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88B" w:rsidRPr="00E84710" w:rsidRDefault="0070788B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r w:rsidRPr="00E84710">
        <w:rPr>
          <w:rFonts w:ascii="Tahoma" w:hAnsi="Tahoma" w:cs="Tahoma"/>
          <w:b/>
          <w:bCs/>
          <w:sz w:val="22"/>
          <w:szCs w:val="22"/>
        </w:rPr>
        <w:t>УТВЕРЖДАЮ</w:t>
      </w:r>
    </w:p>
    <w:p w:rsidR="0070788B" w:rsidRPr="00E84710" w:rsidRDefault="00BB3843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Директор филиала</w:t>
      </w:r>
    </w:p>
    <w:p w:rsidR="00EB5683" w:rsidRPr="00E84710" w:rsidRDefault="00EB5683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r w:rsidRPr="00E84710">
        <w:rPr>
          <w:rFonts w:ascii="Tahoma" w:hAnsi="Tahoma" w:cs="Tahoma"/>
          <w:b/>
          <w:bCs/>
          <w:sz w:val="22"/>
          <w:szCs w:val="22"/>
        </w:rPr>
        <w:t>АО «КЛЕВЕР»</w:t>
      </w:r>
      <w:r w:rsidR="00BB3843">
        <w:rPr>
          <w:rFonts w:ascii="Tahoma" w:hAnsi="Tahoma" w:cs="Tahoma"/>
          <w:b/>
          <w:bCs/>
          <w:sz w:val="22"/>
          <w:szCs w:val="22"/>
        </w:rPr>
        <w:t xml:space="preserve"> в г. Таганроге</w:t>
      </w:r>
    </w:p>
    <w:p w:rsidR="0070788B" w:rsidRPr="00E84710" w:rsidRDefault="0070788B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r w:rsidRPr="00E84710">
        <w:rPr>
          <w:rFonts w:ascii="Tahoma" w:hAnsi="Tahoma" w:cs="Tahoma"/>
          <w:b/>
          <w:bCs/>
          <w:sz w:val="22"/>
          <w:szCs w:val="22"/>
        </w:rPr>
        <w:t>______________________</w:t>
      </w:r>
      <w:r w:rsidR="00BB3843">
        <w:rPr>
          <w:rFonts w:ascii="Tahoma" w:hAnsi="Tahoma" w:cs="Tahoma"/>
          <w:b/>
          <w:bCs/>
          <w:sz w:val="22"/>
          <w:szCs w:val="22"/>
        </w:rPr>
        <w:t>Мижерицкий Р.А.</w:t>
      </w:r>
    </w:p>
    <w:p w:rsidR="0070788B" w:rsidRPr="00E84710" w:rsidRDefault="0086766C" w:rsidP="00AE0FDA">
      <w:pPr>
        <w:pStyle w:val="2"/>
        <w:tabs>
          <w:tab w:val="clear" w:pos="0"/>
        </w:tabs>
        <w:spacing w:before="240" w:line="360" w:lineRule="auto"/>
        <w:ind w:left="0" w:firstLine="0"/>
        <w:jc w:val="right"/>
        <w:rPr>
          <w:rFonts w:ascii="Tahoma" w:hAnsi="Tahoma" w:cs="Tahoma"/>
          <w:bCs/>
          <w:szCs w:val="22"/>
          <w:lang w:val="ru-RU"/>
        </w:rPr>
      </w:pPr>
      <w:r>
        <w:rPr>
          <w:rFonts w:ascii="Tahoma" w:hAnsi="Tahoma" w:cs="Tahoma"/>
          <w:bCs/>
          <w:szCs w:val="22"/>
          <w:lang w:val="ru-RU"/>
        </w:rPr>
        <w:t>«___</w:t>
      </w:r>
      <w:r w:rsidR="00177241">
        <w:rPr>
          <w:rFonts w:ascii="Tahoma" w:hAnsi="Tahoma" w:cs="Tahoma"/>
          <w:bCs/>
          <w:szCs w:val="22"/>
          <w:lang w:val="ru-RU"/>
        </w:rPr>
        <w:t>_» _</w:t>
      </w:r>
      <w:r>
        <w:rPr>
          <w:rFonts w:ascii="Tahoma" w:hAnsi="Tahoma" w:cs="Tahoma"/>
          <w:bCs/>
          <w:szCs w:val="22"/>
          <w:lang w:val="ru-RU"/>
        </w:rPr>
        <w:t>________________20</w:t>
      </w:r>
      <w:r w:rsidR="00C06918">
        <w:rPr>
          <w:rFonts w:ascii="Tahoma" w:hAnsi="Tahoma" w:cs="Tahoma"/>
          <w:bCs/>
          <w:szCs w:val="22"/>
          <w:lang w:val="ru-RU"/>
        </w:rPr>
        <w:t>2</w:t>
      </w:r>
      <w:r w:rsidR="00A87AA6">
        <w:rPr>
          <w:rFonts w:ascii="Tahoma" w:hAnsi="Tahoma" w:cs="Tahoma"/>
          <w:bCs/>
          <w:szCs w:val="22"/>
          <w:lang w:val="ru-RU"/>
        </w:rPr>
        <w:t>6</w:t>
      </w:r>
      <w:r w:rsidR="0070788B" w:rsidRPr="00E84710">
        <w:rPr>
          <w:rFonts w:ascii="Tahoma" w:hAnsi="Tahoma" w:cs="Tahoma"/>
          <w:bCs/>
          <w:szCs w:val="22"/>
          <w:lang w:val="ru-RU"/>
        </w:rPr>
        <w:t>г.</w:t>
      </w:r>
    </w:p>
    <w:p w:rsidR="0070788B" w:rsidRPr="00E84710" w:rsidRDefault="0070788B" w:rsidP="00AE0FDA">
      <w:pPr>
        <w:pStyle w:val="2"/>
        <w:spacing w:before="240" w:line="360" w:lineRule="auto"/>
        <w:jc w:val="center"/>
        <w:rPr>
          <w:rFonts w:ascii="Tahoma" w:hAnsi="Tahoma" w:cs="Tahoma"/>
          <w:bCs/>
          <w:szCs w:val="22"/>
          <w:lang w:val="ru-RU"/>
        </w:rPr>
      </w:pPr>
    </w:p>
    <w:p w:rsidR="00FF7834" w:rsidRPr="00E84710" w:rsidRDefault="00FF7834" w:rsidP="00AD4E4A">
      <w:pPr>
        <w:pStyle w:val="2"/>
        <w:spacing w:line="360" w:lineRule="auto"/>
        <w:jc w:val="center"/>
        <w:rPr>
          <w:rFonts w:ascii="Tahoma" w:hAnsi="Tahoma" w:cs="Tahoma"/>
          <w:bCs/>
          <w:szCs w:val="22"/>
          <w:lang w:val="ru-RU"/>
        </w:rPr>
      </w:pPr>
      <w:r w:rsidRPr="00E84710">
        <w:rPr>
          <w:rFonts w:ascii="Tahoma" w:hAnsi="Tahoma" w:cs="Tahoma"/>
          <w:bCs/>
          <w:szCs w:val="22"/>
          <w:lang w:val="ru-RU"/>
        </w:rPr>
        <w:t>Техническое задание на поставку</w:t>
      </w:r>
      <w:r w:rsidR="00076EF5">
        <w:rPr>
          <w:rFonts w:ascii="Tahoma" w:hAnsi="Tahoma" w:cs="Tahoma"/>
          <w:bCs/>
          <w:szCs w:val="22"/>
          <w:lang w:val="ru-RU"/>
        </w:rPr>
        <w:t xml:space="preserve"> </w:t>
      </w:r>
      <w:r w:rsidR="00B93FCD">
        <w:rPr>
          <w:rFonts w:ascii="Tahoma" w:hAnsi="Tahoma" w:cs="Tahoma"/>
          <w:bCs/>
          <w:szCs w:val="22"/>
          <w:lang w:val="ru-RU"/>
        </w:rPr>
        <w:t>отрезного станка</w:t>
      </w:r>
      <w:r w:rsidR="00974527" w:rsidRPr="00E84710">
        <w:rPr>
          <w:rFonts w:ascii="Tahoma" w:hAnsi="Tahoma" w:cs="Tahoma"/>
          <w:bCs/>
          <w:szCs w:val="22"/>
          <w:lang w:val="ru-RU"/>
        </w:rPr>
        <w:t>.</w:t>
      </w:r>
    </w:p>
    <w:p w:rsidR="00AE0FDA" w:rsidRPr="00E84710" w:rsidRDefault="00AE0FDA" w:rsidP="00AE0FDA">
      <w:pPr>
        <w:spacing w:line="360" w:lineRule="auto"/>
        <w:rPr>
          <w:rFonts w:ascii="Tahoma" w:hAnsi="Tahoma" w:cs="Tahoma"/>
          <w:sz w:val="22"/>
          <w:szCs w:val="22"/>
        </w:rPr>
      </w:pPr>
    </w:p>
    <w:p w:rsidR="00FE1291" w:rsidRPr="00E8471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FF7834" w:rsidRPr="00E84710">
        <w:rPr>
          <w:rFonts w:ascii="Tahoma" w:hAnsi="Tahoma" w:cs="Tahoma"/>
          <w:b/>
          <w:bCs/>
          <w:sz w:val="22"/>
          <w:szCs w:val="22"/>
        </w:rPr>
        <w:t>Описание установки:</w:t>
      </w:r>
      <w:r w:rsidR="00974527" w:rsidRPr="00E84710">
        <w:rPr>
          <w:rFonts w:ascii="Tahoma" w:hAnsi="Tahoma" w:cs="Tahoma"/>
          <w:b/>
          <w:bCs/>
          <w:sz w:val="22"/>
          <w:szCs w:val="22"/>
        </w:rPr>
        <w:t xml:space="preserve"> </w:t>
      </w:r>
      <w:r w:rsidR="00CD3034">
        <w:rPr>
          <w:rFonts w:ascii="Tahoma" w:hAnsi="Tahoma" w:cs="Tahoma"/>
          <w:bCs/>
          <w:sz w:val="22"/>
          <w:szCs w:val="22"/>
        </w:rPr>
        <w:t>Установка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предназначается </w:t>
      </w:r>
      <w:r w:rsidR="00CD3034">
        <w:rPr>
          <w:rFonts w:ascii="Tahoma" w:hAnsi="Tahoma" w:cs="Tahoma"/>
          <w:bCs/>
          <w:sz w:val="22"/>
          <w:szCs w:val="22"/>
        </w:rPr>
        <w:t xml:space="preserve">для </w:t>
      </w:r>
      <w:r w:rsidR="00757335">
        <w:rPr>
          <w:rFonts w:ascii="Tahoma" w:hAnsi="Tahoma" w:cs="Tahoma"/>
          <w:bCs/>
          <w:sz w:val="22"/>
          <w:szCs w:val="22"/>
        </w:rPr>
        <w:t>резки</w:t>
      </w:r>
      <w:r w:rsidR="00076EF5" w:rsidRPr="00076EF5">
        <w:rPr>
          <w:rFonts w:ascii="Tahoma" w:hAnsi="Tahoma" w:cs="Tahoma"/>
          <w:bCs/>
          <w:sz w:val="22"/>
          <w:szCs w:val="22"/>
        </w:rPr>
        <w:t xml:space="preserve"> рукавов </w:t>
      </w:r>
      <w:r w:rsidR="00757335">
        <w:rPr>
          <w:rFonts w:ascii="Tahoma" w:hAnsi="Tahoma" w:cs="Tahoma"/>
          <w:bCs/>
          <w:sz w:val="22"/>
          <w:szCs w:val="22"/>
        </w:rPr>
        <w:t>и получения точного и перпендикулярного реза</w:t>
      </w:r>
      <w:r w:rsidR="00FE1291" w:rsidRPr="00E84710">
        <w:rPr>
          <w:rFonts w:ascii="Tahoma" w:hAnsi="Tahoma" w:cs="Tahoma"/>
          <w:bCs/>
          <w:sz w:val="22"/>
          <w:szCs w:val="22"/>
        </w:rPr>
        <w:t>:</w:t>
      </w:r>
    </w:p>
    <w:p w:rsidR="00FE1291" w:rsidRPr="00E8471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1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BE372F">
        <w:rPr>
          <w:rFonts w:ascii="Tahoma" w:hAnsi="Tahoma" w:cs="Tahoma"/>
          <w:bCs/>
          <w:sz w:val="22"/>
          <w:szCs w:val="22"/>
        </w:rPr>
        <w:t xml:space="preserve">Диаметр </w:t>
      </w:r>
      <w:r w:rsidR="00076EF5">
        <w:rPr>
          <w:rFonts w:ascii="Tahoma" w:hAnsi="Tahoma" w:cs="Tahoma"/>
          <w:bCs/>
          <w:sz w:val="22"/>
          <w:szCs w:val="22"/>
        </w:rPr>
        <w:t>рукав</w:t>
      </w:r>
      <w:r w:rsidR="00E503B0">
        <w:rPr>
          <w:rFonts w:ascii="Tahoma" w:hAnsi="Tahoma" w:cs="Tahoma"/>
          <w:bCs/>
          <w:sz w:val="22"/>
          <w:szCs w:val="22"/>
        </w:rPr>
        <w:t>ов</w:t>
      </w:r>
      <w:r w:rsidR="00076EF5">
        <w:rPr>
          <w:rFonts w:ascii="Tahoma" w:hAnsi="Tahoma" w:cs="Tahoma"/>
          <w:bCs/>
          <w:sz w:val="22"/>
          <w:szCs w:val="22"/>
        </w:rPr>
        <w:t xml:space="preserve"> </w:t>
      </w:r>
      <w:r w:rsidR="00076EF5" w:rsidRPr="00076EF5">
        <w:rPr>
          <w:rFonts w:ascii="Tahoma" w:hAnsi="Tahoma" w:cs="Tahoma"/>
          <w:bCs/>
          <w:sz w:val="22"/>
          <w:szCs w:val="22"/>
        </w:rPr>
        <w:t>1SN</w:t>
      </w:r>
      <w:r w:rsidR="00020160">
        <w:rPr>
          <w:rFonts w:ascii="Tahoma" w:hAnsi="Tahoma" w:cs="Tahoma"/>
          <w:bCs/>
          <w:sz w:val="22"/>
          <w:szCs w:val="22"/>
        </w:rPr>
        <w:t xml:space="preserve">, </w:t>
      </w:r>
      <w:r w:rsidR="00076EF5" w:rsidRPr="00076EF5">
        <w:rPr>
          <w:rFonts w:ascii="Tahoma" w:hAnsi="Tahoma" w:cs="Tahoma"/>
          <w:bCs/>
          <w:sz w:val="22"/>
          <w:szCs w:val="22"/>
        </w:rPr>
        <w:t>2SN</w:t>
      </w:r>
      <w:r w:rsidR="00E503B0">
        <w:rPr>
          <w:rFonts w:ascii="Tahoma" w:hAnsi="Tahoma" w:cs="Tahoma"/>
          <w:bCs/>
          <w:sz w:val="22"/>
          <w:szCs w:val="22"/>
        </w:rPr>
        <w:t>, 4</w:t>
      </w:r>
      <w:r w:rsidR="00E503B0">
        <w:rPr>
          <w:rFonts w:ascii="Tahoma" w:hAnsi="Tahoma" w:cs="Tahoma"/>
          <w:bCs/>
          <w:sz w:val="22"/>
          <w:szCs w:val="22"/>
          <w:lang w:val="en-US"/>
        </w:rPr>
        <w:t>SP</w:t>
      </w:r>
      <w:r w:rsidR="00E503B0" w:rsidRPr="00E503B0">
        <w:rPr>
          <w:rFonts w:ascii="Tahoma" w:hAnsi="Tahoma" w:cs="Tahoma"/>
          <w:bCs/>
          <w:sz w:val="22"/>
          <w:szCs w:val="22"/>
        </w:rPr>
        <w:t>, 4</w:t>
      </w:r>
      <w:r w:rsidR="00E503B0">
        <w:rPr>
          <w:rFonts w:ascii="Tahoma" w:hAnsi="Tahoma" w:cs="Tahoma"/>
          <w:bCs/>
          <w:sz w:val="22"/>
          <w:szCs w:val="22"/>
          <w:lang w:val="en-US"/>
        </w:rPr>
        <w:t>SH</w:t>
      </w:r>
      <w:r w:rsidR="00E503B0" w:rsidRPr="00E503B0">
        <w:rPr>
          <w:rFonts w:ascii="Tahoma" w:hAnsi="Tahoma" w:cs="Tahoma"/>
          <w:bCs/>
          <w:sz w:val="22"/>
          <w:szCs w:val="22"/>
        </w:rPr>
        <w:tab/>
      </w:r>
      <w:r w:rsidR="00E503B0" w:rsidRPr="00E503B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E503B0">
        <w:rPr>
          <w:rFonts w:ascii="Tahoma" w:hAnsi="Tahoma" w:cs="Tahoma"/>
          <w:bCs/>
          <w:sz w:val="22"/>
          <w:szCs w:val="22"/>
        </w:rPr>
        <w:t>до</w:t>
      </w:r>
      <w:r w:rsidR="00E503B0" w:rsidRPr="00E503B0">
        <w:rPr>
          <w:rFonts w:ascii="Tahoma" w:hAnsi="Tahoma" w:cs="Tahoma"/>
          <w:bCs/>
          <w:sz w:val="22"/>
          <w:szCs w:val="22"/>
        </w:rPr>
        <w:t xml:space="preserve"> 51</w:t>
      </w:r>
      <w:r w:rsidR="00BE372F">
        <w:rPr>
          <w:rFonts w:ascii="Tahoma" w:hAnsi="Tahoma" w:cs="Tahoma"/>
          <w:bCs/>
          <w:sz w:val="22"/>
          <w:szCs w:val="22"/>
        </w:rPr>
        <w:t xml:space="preserve"> мм</w:t>
      </w:r>
      <w:r w:rsidR="00FE1291" w:rsidRPr="00E84710">
        <w:rPr>
          <w:rFonts w:ascii="Tahoma" w:hAnsi="Tahoma" w:cs="Tahoma"/>
          <w:bCs/>
          <w:sz w:val="22"/>
          <w:szCs w:val="22"/>
        </w:rPr>
        <w:t>;</w:t>
      </w:r>
    </w:p>
    <w:p w:rsidR="0002016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2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 xml:space="preserve">Диаметр </w:t>
      </w:r>
      <w:r w:rsidR="00E503B0">
        <w:rPr>
          <w:rFonts w:ascii="Tahoma" w:hAnsi="Tahoma" w:cs="Tahoma"/>
          <w:bCs/>
          <w:sz w:val="22"/>
          <w:szCs w:val="22"/>
        </w:rPr>
        <w:t>промышленных рукавов</w:t>
      </w:r>
      <w:r w:rsidR="00E503B0">
        <w:rPr>
          <w:rFonts w:ascii="Tahoma" w:hAnsi="Tahoma" w:cs="Tahoma"/>
          <w:bCs/>
          <w:sz w:val="22"/>
          <w:szCs w:val="22"/>
        </w:rPr>
        <w:tab/>
      </w:r>
      <w:r w:rsidR="00E503B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E503B0">
        <w:rPr>
          <w:rFonts w:ascii="Tahoma" w:hAnsi="Tahoma" w:cs="Tahoma"/>
          <w:bCs/>
          <w:sz w:val="22"/>
          <w:szCs w:val="22"/>
        </w:rPr>
        <w:t>до</w:t>
      </w:r>
      <w:r w:rsidR="00E503B0" w:rsidRPr="00E503B0">
        <w:rPr>
          <w:rFonts w:ascii="Tahoma" w:hAnsi="Tahoma" w:cs="Tahoma"/>
          <w:bCs/>
          <w:sz w:val="22"/>
          <w:szCs w:val="22"/>
        </w:rPr>
        <w:t xml:space="preserve"> 51</w:t>
      </w:r>
      <w:r w:rsidR="00E503B0">
        <w:rPr>
          <w:rFonts w:ascii="Tahoma" w:hAnsi="Tahoma" w:cs="Tahoma"/>
          <w:bCs/>
          <w:sz w:val="22"/>
          <w:szCs w:val="22"/>
        </w:rPr>
        <w:t xml:space="preserve"> мм</w:t>
      </w:r>
      <w:r w:rsidR="00E503B0" w:rsidRPr="00E84710">
        <w:rPr>
          <w:rFonts w:ascii="Tahoma" w:hAnsi="Tahoma" w:cs="Tahoma"/>
          <w:bCs/>
          <w:sz w:val="22"/>
          <w:szCs w:val="22"/>
        </w:rPr>
        <w:t>;</w:t>
      </w:r>
    </w:p>
    <w:p w:rsidR="00FB7A8B" w:rsidRPr="00E8471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3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 xml:space="preserve">Диапазон </w:t>
      </w:r>
      <w:r w:rsidR="00E503B0">
        <w:rPr>
          <w:rFonts w:ascii="Tahoma" w:hAnsi="Tahoma" w:cs="Tahoma"/>
          <w:bCs/>
          <w:sz w:val="22"/>
          <w:szCs w:val="22"/>
        </w:rPr>
        <w:t>резки</w:t>
      </w:r>
      <w:r w:rsidR="00020160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E503B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  <w:t>6-80мм</w:t>
      </w:r>
    </w:p>
    <w:p w:rsidR="00FE1291" w:rsidRPr="00E84710" w:rsidRDefault="00222730" w:rsidP="00020160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8A1D68">
        <w:rPr>
          <w:rFonts w:ascii="Tahoma" w:hAnsi="Tahoma" w:cs="Tahoma"/>
          <w:b/>
          <w:bCs/>
          <w:sz w:val="22"/>
          <w:szCs w:val="22"/>
        </w:rPr>
        <w:t>4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 xml:space="preserve">Система </w:t>
      </w:r>
      <w:r w:rsidR="0040607A">
        <w:rPr>
          <w:rFonts w:ascii="Tahoma" w:hAnsi="Tahoma" w:cs="Tahoma"/>
          <w:bCs/>
          <w:sz w:val="22"/>
          <w:szCs w:val="22"/>
        </w:rPr>
        <w:t>подачи</w:t>
      </w:r>
      <w:r w:rsidR="0040607A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40607A">
        <w:rPr>
          <w:rFonts w:ascii="Tahoma" w:hAnsi="Tahoma" w:cs="Tahoma"/>
          <w:bCs/>
          <w:sz w:val="22"/>
          <w:szCs w:val="22"/>
        </w:rPr>
        <w:t>пневматическая</w:t>
      </w:r>
    </w:p>
    <w:p w:rsidR="0042141C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8A1D68">
        <w:rPr>
          <w:rFonts w:ascii="Tahoma" w:hAnsi="Tahoma" w:cs="Tahoma"/>
          <w:b/>
          <w:bCs/>
          <w:sz w:val="22"/>
          <w:szCs w:val="22"/>
        </w:rPr>
        <w:t>5</w:t>
      </w:r>
      <w:r w:rsidR="007C77FD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BB3843">
        <w:rPr>
          <w:rFonts w:ascii="Tahoma" w:hAnsi="Tahoma" w:cs="Tahoma"/>
          <w:bCs/>
          <w:sz w:val="22"/>
          <w:szCs w:val="22"/>
        </w:rPr>
        <w:t>С</w:t>
      </w:r>
      <w:r w:rsidR="00020160">
        <w:rPr>
          <w:rFonts w:ascii="Tahoma" w:hAnsi="Tahoma" w:cs="Tahoma"/>
          <w:bCs/>
          <w:sz w:val="22"/>
          <w:szCs w:val="22"/>
        </w:rPr>
        <w:t xml:space="preserve">тандартное напряжение 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 w:rsidRPr="00020160">
        <w:rPr>
          <w:rFonts w:ascii="Tahoma" w:hAnsi="Tahoma" w:cs="Tahoma"/>
          <w:bCs/>
          <w:sz w:val="22"/>
          <w:szCs w:val="22"/>
        </w:rPr>
        <w:t>380 V - 3 фазы</w:t>
      </w:r>
    </w:p>
    <w:p w:rsidR="009D645F" w:rsidRDefault="00222730" w:rsidP="00020160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8A1D68">
        <w:rPr>
          <w:rFonts w:ascii="Tahoma" w:hAnsi="Tahoma" w:cs="Tahoma"/>
          <w:b/>
          <w:bCs/>
          <w:sz w:val="22"/>
          <w:szCs w:val="22"/>
        </w:rPr>
        <w:t>6</w:t>
      </w:r>
      <w:r w:rsidR="009D645F">
        <w:rPr>
          <w:rFonts w:ascii="Tahoma" w:hAnsi="Tahoma" w:cs="Tahoma"/>
          <w:bCs/>
          <w:sz w:val="22"/>
          <w:szCs w:val="22"/>
        </w:rPr>
        <w:t xml:space="preserve"> </w:t>
      </w:r>
      <w:r w:rsidR="0040607A">
        <w:rPr>
          <w:rFonts w:ascii="Tahoma" w:hAnsi="Tahoma" w:cs="Tahoma"/>
          <w:bCs/>
          <w:sz w:val="22"/>
          <w:szCs w:val="22"/>
        </w:rPr>
        <w:t>Режущее лезвие с покрытием</w:t>
      </w:r>
      <w:proofErr w:type="gramStart"/>
      <w:r w:rsidR="0040607A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40607A">
        <w:rPr>
          <w:rFonts w:ascii="Tahoma" w:hAnsi="Tahoma" w:cs="Tahoma"/>
          <w:bCs/>
          <w:sz w:val="22"/>
          <w:szCs w:val="22"/>
        </w:rPr>
        <w:t>Д</w:t>
      </w:r>
      <w:proofErr w:type="gramEnd"/>
      <w:r w:rsidR="0040607A">
        <w:rPr>
          <w:rFonts w:ascii="Tahoma" w:hAnsi="Tahoma" w:cs="Tahoma"/>
          <w:bCs/>
          <w:sz w:val="22"/>
          <w:szCs w:val="22"/>
        </w:rPr>
        <w:t>а</w:t>
      </w:r>
    </w:p>
    <w:p w:rsidR="00C02331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8A1D68">
        <w:rPr>
          <w:rFonts w:ascii="Tahoma" w:hAnsi="Tahoma" w:cs="Tahoma"/>
          <w:b/>
          <w:bCs/>
          <w:sz w:val="22"/>
          <w:szCs w:val="22"/>
        </w:rPr>
        <w:t>7</w:t>
      </w:r>
      <w:r w:rsidR="00C02331" w:rsidRPr="00C0233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0C0F13">
        <w:rPr>
          <w:rFonts w:ascii="Tahoma" w:hAnsi="Tahoma" w:cs="Tahoma"/>
          <w:bCs/>
          <w:sz w:val="22"/>
          <w:szCs w:val="22"/>
        </w:rPr>
        <w:t>Ножная педаль</w:t>
      </w:r>
      <w:proofErr w:type="gramStart"/>
      <w:r w:rsidR="00D409D1">
        <w:rPr>
          <w:rFonts w:ascii="Tahoma" w:hAnsi="Tahoma" w:cs="Tahoma"/>
          <w:bCs/>
          <w:sz w:val="22"/>
          <w:szCs w:val="22"/>
        </w:rPr>
        <w:tab/>
      </w:r>
      <w:r w:rsidR="00136271">
        <w:rPr>
          <w:rFonts w:ascii="Tahoma" w:hAnsi="Tahoma" w:cs="Tahoma"/>
          <w:bCs/>
          <w:sz w:val="22"/>
          <w:szCs w:val="22"/>
        </w:rPr>
        <w:tab/>
      </w:r>
      <w:r w:rsidR="00136271">
        <w:rPr>
          <w:rFonts w:ascii="Tahoma" w:hAnsi="Tahoma" w:cs="Tahoma"/>
          <w:bCs/>
          <w:sz w:val="22"/>
          <w:szCs w:val="22"/>
        </w:rPr>
        <w:tab/>
      </w:r>
      <w:r w:rsidR="00136271">
        <w:rPr>
          <w:rFonts w:ascii="Tahoma" w:hAnsi="Tahoma" w:cs="Tahoma"/>
          <w:bCs/>
          <w:sz w:val="22"/>
          <w:szCs w:val="22"/>
        </w:rPr>
        <w:tab/>
      </w:r>
      <w:r w:rsidR="00136271">
        <w:rPr>
          <w:rFonts w:ascii="Tahoma" w:hAnsi="Tahoma" w:cs="Tahoma"/>
          <w:bCs/>
          <w:sz w:val="22"/>
          <w:szCs w:val="22"/>
        </w:rPr>
        <w:tab/>
      </w:r>
      <w:r w:rsidR="00136271">
        <w:rPr>
          <w:rFonts w:ascii="Tahoma" w:hAnsi="Tahoma" w:cs="Tahoma"/>
          <w:bCs/>
          <w:sz w:val="22"/>
          <w:szCs w:val="22"/>
        </w:rPr>
        <w:tab/>
        <w:t>Д</w:t>
      </w:r>
      <w:proofErr w:type="gramEnd"/>
      <w:r w:rsidR="00136271">
        <w:rPr>
          <w:rFonts w:ascii="Tahoma" w:hAnsi="Tahoma" w:cs="Tahoma"/>
          <w:bCs/>
          <w:sz w:val="22"/>
          <w:szCs w:val="22"/>
        </w:rPr>
        <w:t>а</w:t>
      </w:r>
    </w:p>
    <w:p w:rsidR="00EB4A45" w:rsidRDefault="00EB4A45" w:rsidP="00EB4A45">
      <w:pPr>
        <w:pStyle w:val="15"/>
        <w:spacing w:before="0" w:after="0" w:line="500" w:lineRule="atLeast"/>
        <w:jc w:val="both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2. Требования к системам безопасности.</w:t>
      </w:r>
    </w:p>
    <w:p w:rsidR="00EB4A45" w:rsidRDefault="00EB4A45" w:rsidP="00EB4A45">
      <w:pPr>
        <w:pStyle w:val="15"/>
        <w:spacing w:before="0" w:after="0" w:line="500" w:lineRule="atLeast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 xml:space="preserve">2.1 </w:t>
      </w:r>
      <w:r>
        <w:rPr>
          <w:rFonts w:ascii="Tahoma" w:hAnsi="Tahoma" w:cs="Tahoma"/>
          <w:bCs/>
          <w:sz w:val="21"/>
          <w:szCs w:val="21"/>
        </w:rPr>
        <w:t>Установка</w:t>
      </w:r>
      <w:r>
        <w:rPr>
          <w:rFonts w:ascii="Tahoma" w:hAnsi="Tahoma" w:cs="Tahoma"/>
          <w:sz w:val="21"/>
          <w:szCs w:val="21"/>
        </w:rPr>
        <w:t xml:space="preserve"> должна быть оснащена системой аварийной остановки и её отключения.</w:t>
      </w:r>
    </w:p>
    <w:p w:rsidR="00EB4A45" w:rsidRDefault="00EB4A45" w:rsidP="00EB4A45">
      <w:pPr>
        <w:pStyle w:val="15"/>
        <w:spacing w:before="0" w:after="0" w:line="500" w:lineRule="atLeast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</w:t>
      </w:r>
    </w:p>
    <w:p w:rsidR="00EB4A45" w:rsidRDefault="00EB4A45" w:rsidP="00EB4A45">
      <w:pPr>
        <w:pStyle w:val="ab"/>
        <w:shd w:val="clear" w:color="auto" w:fill="FFFFFF"/>
        <w:spacing w:before="0" w:beforeAutospacing="0" w:after="0" w:afterAutospacing="0" w:line="50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Style w:val="ac"/>
          <w:rFonts w:ascii="Tahoma" w:hAnsi="Tahoma" w:cs="Tahoma"/>
          <w:color w:val="000000"/>
          <w:sz w:val="21"/>
          <w:szCs w:val="21"/>
        </w:rPr>
        <w:t>3. Требования к поставке:</w:t>
      </w:r>
    </w:p>
    <w:p w:rsidR="00EB4A45" w:rsidRDefault="00EB4A45" w:rsidP="00EB4A45">
      <w:pPr>
        <w:pStyle w:val="a3"/>
        <w:spacing w:before="0" w:line="500" w:lineRule="exact"/>
        <w:jc w:val="left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 xml:space="preserve">3.1 </w:t>
      </w:r>
      <w:r>
        <w:rPr>
          <w:rFonts w:ascii="Tahoma" w:hAnsi="Tahoma" w:cs="Tahoma"/>
          <w:sz w:val="21"/>
          <w:szCs w:val="21"/>
        </w:rPr>
        <w:t>Доставка</w:t>
      </w:r>
      <w:r>
        <w:rPr>
          <w:rFonts w:ascii="Tahoma" w:hAnsi="Tahoma" w:cs="Tahoma"/>
          <w:spacing w:val="-3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t>до</w:t>
      </w:r>
      <w:r>
        <w:rPr>
          <w:rFonts w:ascii="Tahoma" w:hAnsi="Tahoma" w:cs="Tahoma"/>
          <w:spacing w:val="-2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t>склада</w:t>
      </w:r>
      <w:r>
        <w:rPr>
          <w:rFonts w:ascii="Tahoma" w:hAnsi="Tahoma" w:cs="Tahoma"/>
          <w:spacing w:val="-3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t>покупателя</w:t>
      </w:r>
      <w:r>
        <w:rPr>
          <w:rFonts w:ascii="Tahoma" w:hAnsi="Tahoma" w:cs="Tahoma"/>
          <w:spacing w:val="-3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t>транспортом</w:t>
      </w:r>
      <w:r>
        <w:rPr>
          <w:rFonts w:ascii="Tahoma" w:hAnsi="Tahoma" w:cs="Tahoma"/>
          <w:spacing w:val="-2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t>и</w:t>
      </w:r>
      <w:r>
        <w:rPr>
          <w:rFonts w:ascii="Tahoma" w:hAnsi="Tahoma" w:cs="Tahoma"/>
          <w:spacing w:val="-2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t>за</w:t>
      </w:r>
      <w:r>
        <w:rPr>
          <w:rFonts w:ascii="Tahoma" w:hAnsi="Tahoma" w:cs="Tahoma"/>
          <w:spacing w:val="-3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t>счет</w:t>
      </w:r>
      <w:r>
        <w:rPr>
          <w:rFonts w:ascii="Tahoma" w:hAnsi="Tahoma" w:cs="Tahoma"/>
          <w:spacing w:val="-2"/>
          <w:sz w:val="21"/>
          <w:szCs w:val="21"/>
        </w:rPr>
        <w:t xml:space="preserve"> поставщика. </w:t>
      </w:r>
      <w:r>
        <w:rPr>
          <w:rFonts w:ascii="Tahoma" w:hAnsi="Tahoma" w:cs="Tahoma"/>
          <w:spacing w:val="3"/>
          <w:sz w:val="21"/>
          <w:szCs w:val="21"/>
        </w:rPr>
        <w:t xml:space="preserve">DDP, </w:t>
      </w:r>
      <w:r>
        <w:rPr>
          <w:rFonts w:ascii="Tahoma" w:hAnsi="Tahoma" w:cs="Tahoma"/>
          <w:sz w:val="21"/>
          <w:szCs w:val="21"/>
        </w:rPr>
        <w:t>Российская федерация, Ростовская область, г. Таганрог, ул. Спортивная, 111К.</w:t>
      </w:r>
    </w:p>
    <w:p w:rsidR="0013022E" w:rsidRDefault="0013022E" w:rsidP="0013022E">
      <w:pPr>
        <w:pStyle w:val="a3"/>
        <w:spacing w:before="0" w:line="500" w:lineRule="exact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3.2</w:t>
      </w:r>
      <w:r>
        <w:rPr>
          <w:rFonts w:ascii="Tahoma" w:hAnsi="Tahoma" w:cs="Tahoma"/>
          <w:sz w:val="21"/>
          <w:szCs w:val="21"/>
        </w:rPr>
        <w:t xml:space="preserve"> Срок поставки   - указать</w:t>
      </w:r>
    </w:p>
    <w:p w:rsidR="0013022E" w:rsidRDefault="0013022E" w:rsidP="0013022E">
      <w:pPr>
        <w:pStyle w:val="1"/>
        <w:keepNext w:val="0"/>
        <w:shd w:val="clear" w:color="auto" w:fill="auto"/>
        <w:tabs>
          <w:tab w:val="clear" w:pos="0"/>
          <w:tab w:val="left" w:pos="381"/>
        </w:tabs>
        <w:suppressAutoHyphens w:val="0"/>
        <w:autoSpaceDN w:val="0"/>
        <w:spacing w:before="144" w:line="360" w:lineRule="auto"/>
        <w:ind w:left="0"/>
        <w:jc w:val="both"/>
        <w:rPr>
          <w:rFonts w:ascii="Tahoma" w:hAnsi="Tahoma" w:cs="Tahoma"/>
          <w:szCs w:val="22"/>
          <w:lang w:val="ru-RU"/>
        </w:rPr>
      </w:pPr>
      <w:r>
        <w:rPr>
          <w:rFonts w:ascii="Tahoma" w:hAnsi="Tahoma" w:cs="Tahoma"/>
          <w:szCs w:val="22"/>
          <w:lang w:val="ru-RU"/>
        </w:rPr>
        <w:t>4. Условия оплаты:</w:t>
      </w:r>
    </w:p>
    <w:p w:rsidR="0013022E" w:rsidRDefault="0013022E" w:rsidP="0013022E">
      <w:pPr>
        <w:pStyle w:val="1"/>
        <w:keepNext w:val="0"/>
        <w:shd w:val="clear" w:color="auto" w:fill="auto"/>
        <w:tabs>
          <w:tab w:val="clear" w:pos="0"/>
          <w:tab w:val="left" w:pos="381"/>
        </w:tabs>
        <w:suppressAutoHyphens w:val="0"/>
        <w:autoSpaceDN w:val="0"/>
        <w:spacing w:before="144" w:line="360" w:lineRule="auto"/>
        <w:ind w:left="0"/>
        <w:jc w:val="both"/>
        <w:rPr>
          <w:rFonts w:ascii="Tahoma" w:hAnsi="Tahoma" w:cs="Tahoma"/>
          <w:b w:val="0"/>
          <w:bCs/>
          <w:szCs w:val="22"/>
          <w:lang w:val="ru-RU"/>
        </w:rPr>
      </w:pPr>
      <w:r>
        <w:rPr>
          <w:rFonts w:ascii="Tahoma" w:hAnsi="Tahoma" w:cs="Tahoma"/>
          <w:szCs w:val="22"/>
          <w:lang w:val="ru-RU"/>
        </w:rPr>
        <w:t xml:space="preserve">4.1 </w:t>
      </w:r>
      <w:proofErr w:type="gramStart"/>
      <w:r>
        <w:rPr>
          <w:rFonts w:ascii="Tahoma" w:hAnsi="Tahoma" w:cs="Tahoma"/>
          <w:b w:val="0"/>
          <w:szCs w:val="22"/>
          <w:lang w:val="ru-RU"/>
        </w:rPr>
        <w:t>Полная</w:t>
      </w:r>
      <w:proofErr w:type="gramEnd"/>
      <w:r>
        <w:rPr>
          <w:rFonts w:ascii="Tahoma" w:hAnsi="Tahoma" w:cs="Tahoma"/>
          <w:b w:val="0"/>
          <w:szCs w:val="22"/>
          <w:lang w:val="ru-RU"/>
        </w:rPr>
        <w:t xml:space="preserve"> </w:t>
      </w:r>
      <w:proofErr w:type="spellStart"/>
      <w:r>
        <w:rPr>
          <w:rFonts w:ascii="Tahoma" w:hAnsi="Tahoma" w:cs="Tahoma"/>
          <w:b w:val="0"/>
          <w:szCs w:val="22"/>
          <w:lang w:val="ru-RU"/>
        </w:rPr>
        <w:t>постоплата</w:t>
      </w:r>
      <w:proofErr w:type="spellEnd"/>
      <w:r>
        <w:rPr>
          <w:rFonts w:ascii="Tahoma" w:hAnsi="Tahoma" w:cs="Tahoma"/>
          <w:b w:val="0"/>
          <w:szCs w:val="22"/>
          <w:lang w:val="ru-RU"/>
        </w:rPr>
        <w:t>, либо</w:t>
      </w:r>
      <w:r>
        <w:rPr>
          <w:rFonts w:ascii="Tahoma" w:hAnsi="Tahoma" w:cs="Tahoma"/>
          <w:szCs w:val="22"/>
          <w:lang w:val="ru-RU"/>
        </w:rPr>
        <w:t xml:space="preserve"> </w:t>
      </w:r>
      <w:r>
        <w:rPr>
          <w:rFonts w:ascii="Tahoma" w:hAnsi="Tahoma" w:cs="Tahoma"/>
          <w:b w:val="0"/>
          <w:szCs w:val="22"/>
          <w:lang w:val="ru-RU"/>
        </w:rPr>
        <w:t>а</w:t>
      </w:r>
      <w:r>
        <w:rPr>
          <w:rFonts w:ascii="Tahoma" w:hAnsi="Tahoma" w:cs="Tahoma"/>
          <w:b w:val="0"/>
          <w:bCs/>
          <w:szCs w:val="22"/>
        </w:rPr>
        <w:t>ванс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pacing w:val="-8"/>
          <w:szCs w:val="22"/>
          <w:lang w:val="ru-RU"/>
        </w:rPr>
        <w:t xml:space="preserve"> - не более </w:t>
      </w:r>
      <w:r>
        <w:rPr>
          <w:rFonts w:ascii="Tahoma" w:hAnsi="Tahoma" w:cs="Tahoma"/>
          <w:b w:val="0"/>
          <w:bCs/>
          <w:szCs w:val="22"/>
        </w:rPr>
        <w:t>30%</w:t>
      </w:r>
      <w:r>
        <w:rPr>
          <w:rFonts w:ascii="Tahoma" w:hAnsi="Tahoma" w:cs="Tahoma"/>
          <w:b w:val="0"/>
          <w:bCs/>
          <w:spacing w:val="-5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от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общей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стоимости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договора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течение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15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рабочих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дней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даты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подписания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договора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 спецификации.</w:t>
      </w:r>
      <w:r>
        <w:rPr>
          <w:rFonts w:ascii="Tahoma" w:hAnsi="Tahoma" w:cs="Tahoma"/>
          <w:b w:val="0"/>
          <w:bCs/>
          <w:spacing w:val="-1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Окончательный</w:t>
      </w:r>
      <w:r>
        <w:rPr>
          <w:rFonts w:ascii="Tahoma" w:hAnsi="Tahoma" w:cs="Tahoma"/>
          <w:b w:val="0"/>
          <w:bCs/>
          <w:spacing w:val="-1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платеж</w:t>
      </w:r>
      <w:r>
        <w:rPr>
          <w:rFonts w:ascii="Tahoma" w:hAnsi="Tahoma" w:cs="Tahoma"/>
          <w:b w:val="0"/>
          <w:bCs/>
          <w:spacing w:val="-15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70%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</w:t>
      </w:r>
      <w:r>
        <w:rPr>
          <w:rFonts w:ascii="Tahoma" w:hAnsi="Tahoma" w:cs="Tahoma"/>
          <w:b w:val="0"/>
          <w:bCs/>
          <w:spacing w:val="-14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течение</w:t>
      </w:r>
      <w:r>
        <w:rPr>
          <w:rFonts w:ascii="Tahoma" w:hAnsi="Tahoma" w:cs="Tahoma"/>
          <w:b w:val="0"/>
          <w:bCs/>
          <w:spacing w:val="-14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15</w:t>
      </w:r>
      <w:r>
        <w:rPr>
          <w:rFonts w:ascii="Tahoma" w:hAnsi="Tahoma" w:cs="Tahoma"/>
          <w:b w:val="0"/>
          <w:bCs/>
          <w:spacing w:val="-1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рабочих</w:t>
      </w:r>
      <w:r>
        <w:rPr>
          <w:rFonts w:ascii="Tahoma" w:hAnsi="Tahoma" w:cs="Tahoma"/>
          <w:b w:val="0"/>
          <w:bCs/>
          <w:spacing w:val="-10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дней</w:t>
      </w:r>
      <w:r>
        <w:rPr>
          <w:rFonts w:ascii="Tahoma" w:hAnsi="Tahoma" w:cs="Tahoma"/>
          <w:b w:val="0"/>
          <w:bCs/>
          <w:spacing w:val="-1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после</w:t>
      </w:r>
      <w:r>
        <w:rPr>
          <w:rFonts w:ascii="Tahoma" w:hAnsi="Tahoma" w:cs="Tahoma"/>
          <w:b w:val="0"/>
          <w:bCs/>
          <w:spacing w:val="-14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поступления</w:t>
      </w:r>
      <w:r>
        <w:rPr>
          <w:rFonts w:ascii="Tahoma" w:hAnsi="Tahoma" w:cs="Tahoma"/>
          <w:b w:val="0"/>
          <w:bCs/>
          <w:spacing w:val="-1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 xml:space="preserve">товара на склад покупателя с предоставлением счетов-фактур, </w:t>
      </w:r>
      <w:r>
        <w:rPr>
          <w:rFonts w:ascii="Tahoma" w:hAnsi="Tahoma" w:cs="Tahoma"/>
          <w:b w:val="0"/>
          <w:bCs/>
          <w:szCs w:val="22"/>
        </w:rPr>
        <w:lastRenderedPageBreak/>
        <w:t>товарных накладных, транспортных накладных,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паспортов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инструкций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эксплуатации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на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поставляемое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оборудование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подписания акта выполненных работ.</w:t>
      </w:r>
      <w:r>
        <w:rPr>
          <w:rFonts w:ascii="Tahoma" w:hAnsi="Tahoma" w:cs="Tahoma"/>
          <w:b w:val="0"/>
          <w:bCs/>
          <w:szCs w:val="22"/>
          <w:lang w:val="ru-RU"/>
        </w:rPr>
        <w:t xml:space="preserve"> Обязательно предоставление банковской гарантии на возврат аванса при не сдаче оборудования. Срок действия банковской гарантии   - плюс 3 месяца к сроку поставки.</w:t>
      </w:r>
    </w:p>
    <w:p w:rsidR="0013022E" w:rsidRDefault="0013022E" w:rsidP="0013022E">
      <w:pPr>
        <w:pStyle w:val="1"/>
        <w:keepNext w:val="0"/>
        <w:shd w:val="clear" w:color="auto" w:fill="auto"/>
        <w:tabs>
          <w:tab w:val="clear" w:pos="0"/>
          <w:tab w:val="left" w:pos="381"/>
        </w:tabs>
        <w:suppressAutoHyphens w:val="0"/>
        <w:autoSpaceDN w:val="0"/>
        <w:spacing w:line="360" w:lineRule="auto"/>
        <w:ind w:left="0"/>
        <w:jc w:val="both"/>
        <w:rPr>
          <w:rFonts w:ascii="Tahoma" w:hAnsi="Tahoma" w:cs="Tahoma"/>
          <w:b w:val="0"/>
          <w:bCs/>
          <w:szCs w:val="22"/>
        </w:rPr>
      </w:pPr>
      <w:r>
        <w:rPr>
          <w:rFonts w:ascii="Tahoma" w:hAnsi="Tahoma" w:cs="Tahoma"/>
          <w:szCs w:val="22"/>
          <w:lang w:val="ru-RU"/>
        </w:rPr>
        <w:t>4.2</w:t>
      </w:r>
      <w:r>
        <w:rPr>
          <w:rFonts w:ascii="Tahoma" w:hAnsi="Tahoma" w:cs="Tahoma"/>
          <w:b w:val="0"/>
          <w:bCs/>
          <w:szCs w:val="22"/>
          <w:lang w:val="ru-RU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Цена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договора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включает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себя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все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налоги,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сборы,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транспортные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расходы,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техническое обучение персонала заказчика и стоимость упаковки (Тары)</w:t>
      </w:r>
      <w:r>
        <w:rPr>
          <w:rFonts w:ascii="Tahoma" w:hAnsi="Tahoma" w:cs="Tahoma"/>
          <w:b w:val="0"/>
          <w:bCs/>
          <w:szCs w:val="22"/>
          <w:lang w:val="ru-RU"/>
        </w:rPr>
        <w:t>, стоимость банковской гарантии на авансы.</w:t>
      </w:r>
    </w:p>
    <w:p w:rsidR="00EB4A45" w:rsidRDefault="00EB4A45" w:rsidP="00EB4A45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4.3</w:t>
      </w:r>
      <w:r>
        <w:rPr>
          <w:rFonts w:ascii="Tahoma" w:hAnsi="Tahoma" w:cs="Tahoma"/>
          <w:sz w:val="22"/>
          <w:szCs w:val="22"/>
        </w:rPr>
        <w:t xml:space="preserve"> Стоимость сборки оборудования, пусконаладочных работ и обучения персонала Покупателя включена в стоимость оборудования. При положительных результатах пусконаладочных работ оформляется Акт выполненных работ.</w:t>
      </w:r>
    </w:p>
    <w:p w:rsidR="00EB4A45" w:rsidRDefault="00EB4A45" w:rsidP="00EB4A45">
      <w:pPr>
        <w:tabs>
          <w:tab w:val="left" w:pos="381"/>
        </w:tabs>
        <w:suppressAutoHyphens w:val="0"/>
        <w:autoSpaceDN w:val="0"/>
        <w:spacing w:before="240" w:after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5. Год</w:t>
      </w:r>
      <w:r>
        <w:rPr>
          <w:rFonts w:ascii="Tahoma" w:hAnsi="Tahoma" w:cs="Tahoma"/>
          <w:b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изготовления</w:t>
      </w:r>
      <w:r>
        <w:rPr>
          <w:rFonts w:ascii="Tahoma" w:hAnsi="Tahoma" w:cs="Tahoma"/>
          <w:sz w:val="22"/>
          <w:szCs w:val="22"/>
        </w:rPr>
        <w:t>:</w:t>
      </w:r>
      <w:r>
        <w:rPr>
          <w:rFonts w:ascii="Tahoma" w:hAnsi="Tahoma" w:cs="Tahoma"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не</w:t>
      </w:r>
      <w:r>
        <w:rPr>
          <w:rFonts w:ascii="Tahoma" w:hAnsi="Tahoma" w:cs="Tahoma"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позднее</w:t>
      </w:r>
      <w:r>
        <w:rPr>
          <w:rFonts w:ascii="Tahoma" w:hAnsi="Tahoma" w:cs="Tahoma"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spacing w:val="-2"/>
          <w:sz w:val="22"/>
          <w:szCs w:val="22"/>
        </w:rPr>
        <w:t xml:space="preserve">2026г.  </w:t>
      </w:r>
    </w:p>
    <w:p w:rsidR="00EB4A45" w:rsidRDefault="00EB4A45" w:rsidP="00EB4A45">
      <w:pPr>
        <w:shd w:val="clear" w:color="auto" w:fill="FFFFFF"/>
        <w:tabs>
          <w:tab w:val="left" w:pos="4820"/>
          <w:tab w:val="left" w:pos="7088"/>
        </w:tabs>
        <w:spacing w:after="240" w:line="360" w:lineRule="auto"/>
        <w:ind w:left="13"/>
        <w:jc w:val="both"/>
        <w:rPr>
          <w:rFonts w:ascii="Tahoma" w:hAnsi="Tahoma" w:cs="Tahoma"/>
          <w:color w:val="000000"/>
          <w:spacing w:val="-7"/>
          <w:sz w:val="22"/>
          <w:szCs w:val="22"/>
        </w:rPr>
      </w:pPr>
      <w:r>
        <w:rPr>
          <w:rFonts w:ascii="Tahoma" w:hAnsi="Tahoma" w:cs="Tahoma"/>
          <w:b/>
          <w:bCs/>
          <w:color w:val="000000"/>
          <w:spacing w:val="-7"/>
          <w:sz w:val="22"/>
          <w:szCs w:val="22"/>
        </w:rPr>
        <w:t xml:space="preserve">6. Сертификация: </w:t>
      </w:r>
      <w:r>
        <w:rPr>
          <w:rFonts w:ascii="Tahoma" w:hAnsi="Tahoma" w:cs="Tahoma"/>
          <w:color w:val="000000"/>
          <w:spacing w:val="-7"/>
          <w:sz w:val="22"/>
          <w:szCs w:val="22"/>
        </w:rPr>
        <w:t xml:space="preserve">в соответствии с действующими нормативными актам Российской Федерации. Сертифицирован по нормам безопасности </w:t>
      </w:r>
      <w:r>
        <w:rPr>
          <w:rFonts w:ascii="Tahoma" w:hAnsi="Tahoma" w:cs="Tahoma"/>
          <w:color w:val="000000"/>
          <w:spacing w:val="-7"/>
          <w:sz w:val="22"/>
          <w:szCs w:val="22"/>
          <w:lang w:val="en-US"/>
        </w:rPr>
        <w:t>CE</w:t>
      </w:r>
      <w:r>
        <w:rPr>
          <w:rFonts w:ascii="Tahoma" w:hAnsi="Tahoma" w:cs="Tahoma"/>
          <w:color w:val="000000"/>
          <w:spacing w:val="-7"/>
          <w:sz w:val="22"/>
          <w:szCs w:val="22"/>
        </w:rPr>
        <w:t>.</w:t>
      </w:r>
    </w:p>
    <w:p w:rsidR="00EB4A45" w:rsidRDefault="00EB4A45" w:rsidP="00EB4A45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/>
          <w:bCs/>
          <w:color w:val="000000"/>
          <w:spacing w:val="3"/>
          <w:sz w:val="22"/>
          <w:szCs w:val="22"/>
        </w:rPr>
      </w:pPr>
      <w:r>
        <w:rPr>
          <w:rFonts w:ascii="Tahoma" w:hAnsi="Tahoma" w:cs="Tahoma"/>
          <w:b/>
          <w:bCs/>
          <w:color w:val="000000"/>
          <w:spacing w:val="3"/>
          <w:sz w:val="22"/>
          <w:szCs w:val="22"/>
        </w:rPr>
        <w:t>7. Условия шеф-монтажных и пусконаладочных работ:</w:t>
      </w:r>
    </w:p>
    <w:p w:rsidR="00EB4A45" w:rsidRDefault="00EB4A45" w:rsidP="00EB4A45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Обучение сотрудников АО «КЛЕВЕР» осуществляется специалистами Поставщика в период проведения шеф-монтажных и пусконаладочных работ на базе Покупателя. Перед установкой и монтажом оборудования Покупатель уведомляет Поставщика о готовности оборудования к пусконаладочным работам. Поставщик направляет своих специалистов на производственную базу Покупателя для проведения шеф-монтажных и пусконаладочных работ.</w:t>
      </w:r>
    </w:p>
    <w:p w:rsidR="00EB4A45" w:rsidRDefault="00EB4A45" w:rsidP="00EB4A45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Шеф-монтажные и пусконаладочные работы включают в себя:</w:t>
      </w:r>
    </w:p>
    <w:p w:rsidR="00EB4A45" w:rsidRDefault="00EB4A45" w:rsidP="00EB4A45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</w:t>
      </w:r>
      <w:r>
        <w:rPr>
          <w:rFonts w:ascii="Tahoma" w:hAnsi="Tahoma" w:cs="Tahoma"/>
          <w:sz w:val="22"/>
          <w:szCs w:val="22"/>
        </w:rPr>
        <w:tab/>
        <w:t>Сборку и наладку оборудования.</w:t>
      </w:r>
    </w:p>
    <w:p w:rsidR="00EB4A45" w:rsidRDefault="00EB4A45" w:rsidP="00EB4A45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</w:t>
      </w:r>
      <w:r>
        <w:rPr>
          <w:rFonts w:ascii="Tahoma" w:hAnsi="Tahoma" w:cs="Tahoma"/>
          <w:sz w:val="22"/>
          <w:szCs w:val="22"/>
        </w:rPr>
        <w:tab/>
        <w:t>Первый пуск.</w:t>
      </w:r>
    </w:p>
    <w:p w:rsidR="00EB4A45" w:rsidRDefault="00EB4A45" w:rsidP="00EB4A45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</w:t>
      </w:r>
      <w:r>
        <w:rPr>
          <w:rFonts w:ascii="Tahoma" w:hAnsi="Tahoma" w:cs="Tahoma"/>
          <w:sz w:val="22"/>
          <w:szCs w:val="22"/>
        </w:rPr>
        <w:tab/>
        <w:t>Настройку, регулировку.</w:t>
      </w:r>
    </w:p>
    <w:p w:rsidR="00EB4A45" w:rsidRDefault="00EB4A45" w:rsidP="00EB4A45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4)</w:t>
      </w:r>
      <w:r>
        <w:rPr>
          <w:rFonts w:ascii="Tahoma" w:hAnsi="Tahoma" w:cs="Tahoma"/>
          <w:sz w:val="22"/>
          <w:szCs w:val="22"/>
        </w:rPr>
        <w:tab/>
        <w:t>Проверку технологических режимов.</w:t>
      </w:r>
    </w:p>
    <w:p w:rsidR="00EB4A45" w:rsidRDefault="00EB4A45" w:rsidP="00EB4A45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5)</w:t>
      </w:r>
      <w:r>
        <w:rPr>
          <w:rFonts w:ascii="Tahoma" w:hAnsi="Tahoma" w:cs="Tahoma"/>
          <w:sz w:val="22"/>
          <w:szCs w:val="22"/>
        </w:rPr>
        <w:tab/>
        <w:t>Обучение сотрудников управлению, обслуживанию оборудования не менее 2-х рабочих дней.</w:t>
      </w:r>
    </w:p>
    <w:p w:rsidR="00EB4A45" w:rsidRDefault="00EB4A45" w:rsidP="00EB4A45">
      <w:pPr>
        <w:spacing w:before="240" w:line="360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7.1 </w:t>
      </w:r>
      <w:r>
        <w:rPr>
          <w:rFonts w:ascii="Tahoma" w:hAnsi="Tahoma" w:cs="Tahoma"/>
          <w:sz w:val="22"/>
          <w:szCs w:val="22"/>
        </w:rPr>
        <w:t>Приемка оборудования осуществляется на территории заказчика по результатам изготовления не менее 3х РВД.</w:t>
      </w:r>
    </w:p>
    <w:p w:rsidR="00EB4A45" w:rsidRDefault="00EB4A45" w:rsidP="00EB4A45">
      <w:pPr>
        <w:spacing w:before="240"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8. Комплект поставки:</w:t>
      </w:r>
    </w:p>
    <w:p w:rsidR="00EB4A45" w:rsidRDefault="00EB4A45" w:rsidP="00EB4A45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8.1</w:t>
      </w:r>
      <w:r>
        <w:rPr>
          <w:rFonts w:ascii="Tahoma" w:hAnsi="Tahoma" w:cs="Tahoma"/>
          <w:sz w:val="22"/>
          <w:szCs w:val="22"/>
        </w:rPr>
        <w:t xml:space="preserve"> Каталог запчастей на бумажных и электронном носителе, электрические и гидравлические схемы, инструкции по обслуживанию и эксплуатации, руководство оператора (вся документация на </w:t>
      </w:r>
      <w:r>
        <w:rPr>
          <w:rFonts w:ascii="Tahoma" w:hAnsi="Tahoma" w:cs="Tahoma"/>
          <w:sz w:val="22"/>
          <w:szCs w:val="22"/>
        </w:rPr>
        <w:lastRenderedPageBreak/>
        <w:t>русском языке);</w:t>
      </w:r>
    </w:p>
    <w:p w:rsidR="00EB4A45" w:rsidRDefault="00EB4A45" w:rsidP="00EB4A45">
      <w:pPr>
        <w:spacing w:before="240"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8.2 </w:t>
      </w:r>
      <w:r>
        <w:rPr>
          <w:rFonts w:ascii="Tahoma" w:hAnsi="Tahoma" w:cs="Tahoma"/>
          <w:sz w:val="22"/>
          <w:szCs w:val="22"/>
        </w:rPr>
        <w:t>Наличие комплекта рабочих жидкостей для первичной заправки станка, необходимое количество определяет Поставщик, на основании предлагаемых технических характеристик оборудования на 1 год работы станка;</w:t>
      </w:r>
    </w:p>
    <w:p w:rsidR="00EB4A45" w:rsidRDefault="00EB4A45" w:rsidP="00EB4A45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8.3 </w:t>
      </w:r>
      <w:r>
        <w:rPr>
          <w:rFonts w:ascii="Tahoma" w:hAnsi="Tahoma" w:cs="Tahoma"/>
          <w:sz w:val="22"/>
          <w:szCs w:val="22"/>
        </w:rPr>
        <w:t>Оборудование должно быть укомплектовано ЗИП, быстроизнашивающимися деталями и расходными материалами, в том же исполнении в котором изготовлено оборудование на гарантийный период работы оборудования.</w:t>
      </w:r>
    </w:p>
    <w:p w:rsidR="00EB4A45" w:rsidRDefault="00EB4A45" w:rsidP="00EB4A45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8.4</w:t>
      </w:r>
      <w:r>
        <w:rPr>
          <w:rFonts w:ascii="Tahoma" w:hAnsi="Tahoma" w:cs="Tahoma"/>
          <w:sz w:val="22"/>
          <w:szCs w:val="22"/>
        </w:rPr>
        <w:t xml:space="preserve"> Комплектация поставки оборудования должна обеспечить его запуск, отладку и односменную работу в течение гарантийного срока;</w:t>
      </w:r>
    </w:p>
    <w:p w:rsidR="00EB4A45" w:rsidRDefault="00EB4A45" w:rsidP="00EB4A45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9.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b/>
          <w:bCs/>
          <w:sz w:val="22"/>
          <w:szCs w:val="22"/>
        </w:rPr>
        <w:t>Гарантийные обязательства: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EB4A45" w:rsidRDefault="00EB4A45" w:rsidP="00EB4A45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9.1</w:t>
      </w:r>
      <w:r>
        <w:rPr>
          <w:rFonts w:ascii="Tahoma" w:hAnsi="Tahoma" w:cs="Tahoma"/>
          <w:sz w:val="22"/>
          <w:szCs w:val="22"/>
        </w:rPr>
        <w:t xml:space="preserve"> Гарантийный срок эксплуатации не менее 12 месяцев с момента подписания Акта выполненных работ. Гарантия должна распространяться на устранение любого дефекта в течение гарантийного периода силами специалистов, уполномоченных Поставщиком. Гарантия распространяется на стоимость деталей и работы, необходимые для замены или ремонта дефектных деталей. Поставщик должен иметь сервисный центр для обслуживания и ремонта оборудования.</w:t>
      </w:r>
    </w:p>
    <w:p w:rsidR="00EB4A45" w:rsidRDefault="00EB4A45" w:rsidP="00EB4A45">
      <w:pPr>
        <w:shd w:val="clear" w:color="auto" w:fill="FFFFFF"/>
        <w:tabs>
          <w:tab w:val="left" w:pos="4820"/>
          <w:tab w:val="left" w:pos="5387"/>
          <w:tab w:val="decimal" w:pos="7655"/>
        </w:tabs>
        <w:spacing w:before="240" w:line="360" w:lineRule="auto"/>
        <w:rPr>
          <w:rFonts w:ascii="Tahoma" w:hAnsi="Tahoma" w:cs="Tahoma"/>
          <w:b/>
          <w:color w:val="000000"/>
          <w:spacing w:val="-2"/>
          <w:sz w:val="22"/>
          <w:szCs w:val="22"/>
        </w:rPr>
      </w:pPr>
      <w:r>
        <w:rPr>
          <w:rFonts w:ascii="Tahoma" w:hAnsi="Tahoma" w:cs="Tahoma"/>
          <w:b/>
          <w:color w:val="000000"/>
          <w:spacing w:val="-2"/>
          <w:sz w:val="22"/>
          <w:szCs w:val="22"/>
        </w:rPr>
        <w:t>10. Имеющиеся ресурсы:</w:t>
      </w:r>
    </w:p>
    <w:p w:rsidR="00EB4A45" w:rsidRDefault="00EB4A45" w:rsidP="00EB4A45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10.1 </w:t>
      </w:r>
      <w:r>
        <w:rPr>
          <w:rFonts w:ascii="Tahoma" w:hAnsi="Tahoma" w:cs="Tahoma"/>
          <w:bCs/>
          <w:sz w:val="22"/>
          <w:szCs w:val="22"/>
        </w:rPr>
        <w:t>Электроэнергия</w:t>
      </w:r>
      <w:r>
        <w:rPr>
          <w:rFonts w:ascii="Tahoma" w:hAnsi="Tahoma" w:cs="Tahoma"/>
          <w:sz w:val="22"/>
          <w:szCs w:val="22"/>
        </w:rPr>
        <w:t xml:space="preserve"> 380 В/ 50 Гц;</w:t>
      </w:r>
    </w:p>
    <w:p w:rsidR="00EB4A45" w:rsidRDefault="00EB4A45" w:rsidP="00EB4A45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10.2</w:t>
      </w:r>
      <w:r>
        <w:rPr>
          <w:rFonts w:ascii="Tahoma" w:hAnsi="Tahoma" w:cs="Tahoma"/>
          <w:sz w:val="22"/>
          <w:szCs w:val="22"/>
        </w:rPr>
        <w:t xml:space="preserve"> Сжатый воздух </w:t>
      </w:r>
      <w:r>
        <w:rPr>
          <w:rFonts w:ascii="Tahoma" w:hAnsi="Tahoma" w:cs="Tahoma"/>
          <w:sz w:val="22"/>
          <w:szCs w:val="22"/>
          <w:lang w:val="en-US"/>
        </w:rPr>
        <w:t>I</w:t>
      </w:r>
      <w:r>
        <w:rPr>
          <w:rFonts w:ascii="Tahoma" w:hAnsi="Tahoma" w:cs="Tahoma"/>
          <w:sz w:val="22"/>
          <w:szCs w:val="22"/>
        </w:rPr>
        <w:t xml:space="preserve"> класса качества, по </w:t>
      </w:r>
      <w:r>
        <w:rPr>
          <w:rFonts w:ascii="Tahoma" w:hAnsi="Tahoma" w:cs="Tahoma"/>
          <w:bCs/>
          <w:sz w:val="22"/>
          <w:szCs w:val="22"/>
        </w:rPr>
        <w:t>ISO 8573-1 Редакция 2016</w:t>
      </w:r>
    </w:p>
    <w:p w:rsidR="00EB4A45" w:rsidRDefault="00EB4A45" w:rsidP="00EB4A45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11.</w:t>
      </w:r>
      <w:r>
        <w:rPr>
          <w:rFonts w:ascii="Tahoma" w:hAnsi="Tahoma" w:cs="Tahoma"/>
          <w:bCs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Требования к продукции:</w:t>
      </w:r>
    </w:p>
    <w:p w:rsidR="00EB4A45" w:rsidRDefault="00EB4A45" w:rsidP="00EB4A45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11.1 </w:t>
      </w:r>
      <w:r>
        <w:rPr>
          <w:rFonts w:ascii="Tahoma" w:hAnsi="Tahoma" w:cs="Tahoma"/>
          <w:bCs/>
          <w:sz w:val="22"/>
          <w:szCs w:val="22"/>
        </w:rPr>
        <w:t>Оборудование должно быть новым, не иметь следов эксплуатации за исключением операций, связанных с испытанием на заводе-изготовителе. Поставщик гарантирует Покупателю, что приобретенное им оборудование соответствует техническим характеристикам оборудования, заявленным Покупателем данного оборудования.</w:t>
      </w:r>
    </w:p>
    <w:p w:rsidR="00EB4A45" w:rsidRDefault="00EB4A45" w:rsidP="00EB4A45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12. Оборудование должно содержать:</w:t>
      </w:r>
    </w:p>
    <w:p w:rsidR="00EB4A45" w:rsidRDefault="00EB4A45" w:rsidP="00EB4A45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наличие комплекта крепежных элементов для установки на фундамент и выставки, в том числе анкерные болты, клиновые опоры (при необходимости);</w:t>
      </w:r>
    </w:p>
    <w:p w:rsidR="00EB4A45" w:rsidRDefault="00EB4A45" w:rsidP="00EB4A45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наличие комплекта рабочих жидкостей для первичной заправки станка, необходимое количество определяет Поставщик, на основании предлагаемых технических характеристик оборудования на 1 год работы;</w:t>
      </w:r>
    </w:p>
    <w:p w:rsidR="00EB4A45" w:rsidRDefault="00EB4A45" w:rsidP="00EB4A45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 xml:space="preserve">оборудование должно быть укомплектовано ЗИП, быстроизнашивающимися деталями и </w:t>
      </w:r>
      <w:r>
        <w:rPr>
          <w:rFonts w:ascii="Tahoma" w:hAnsi="Tahoma" w:cs="Tahoma"/>
          <w:bCs/>
          <w:sz w:val="22"/>
          <w:szCs w:val="22"/>
        </w:rPr>
        <w:lastRenderedPageBreak/>
        <w:t>расходными материалами, в том же исполнении в котором изготовлено оборудование на гарантийный период работы оборудования.</w:t>
      </w:r>
    </w:p>
    <w:p w:rsidR="00EB4A45" w:rsidRDefault="00EB4A45" w:rsidP="00EB4A45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К оборудованию поставляется следующая документация на русском языке:</w:t>
      </w:r>
    </w:p>
    <w:p w:rsidR="00EB4A45" w:rsidRDefault="00EB4A45" w:rsidP="00EB4A45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копия декларации соответствия или сертификата соответствия на оборудование;</w:t>
      </w:r>
    </w:p>
    <w:p w:rsidR="00EB4A45" w:rsidRDefault="00EB4A45" w:rsidP="00EB4A45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технический паспорт, формуляр изготовителя (если предусмотрен для данного вида Товара);</w:t>
      </w:r>
    </w:p>
    <w:p w:rsidR="00EB4A45" w:rsidRDefault="00EB4A45" w:rsidP="00EB4A45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инструкции по эксплуатации изготовителя на Товар;</w:t>
      </w:r>
    </w:p>
    <w:p w:rsidR="00EB4A45" w:rsidRDefault="00EB4A45" w:rsidP="00EB4A45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товарная накладная (ТОРГ 12), счет-фактура на фактически отгруженный Товар;</w:t>
      </w:r>
    </w:p>
    <w:p w:rsidR="00EB4A45" w:rsidRDefault="00EB4A45" w:rsidP="00EB4A45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товарная накладная без счет-фактуры в случае, если Поставщик выступает в качестве неплательщика НДС при предоставлении уведомления о применении специального налогового режима.</w:t>
      </w:r>
    </w:p>
    <w:p w:rsidR="00EB4A45" w:rsidRDefault="00EB4A45" w:rsidP="00EB4A45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транспортная накладная (при доставке Грузоперевозчиком или Экспедитором);</w:t>
      </w:r>
    </w:p>
    <w:p w:rsidR="00EB4A45" w:rsidRDefault="00EB4A45" w:rsidP="00EB4A45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товарно-транспортная накладная и корешок путевого листа (или копия путевого листа) Поставщика (если доставка осуществляется Поставщиком собственным транспортом);</w:t>
      </w:r>
    </w:p>
    <w:p w:rsidR="00EB4A45" w:rsidRDefault="00EB4A45" w:rsidP="00EB4A45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гарантийные обязательства Поставщика;</w:t>
      </w:r>
    </w:p>
    <w:p w:rsidR="00EB4A45" w:rsidRDefault="00EB4A45" w:rsidP="00EB4A45">
      <w:pPr>
        <w:shd w:val="clear" w:color="auto" w:fill="FFFFFF"/>
        <w:tabs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- </w:t>
      </w:r>
      <w:r>
        <w:rPr>
          <w:rFonts w:ascii="Tahoma" w:hAnsi="Tahoma" w:cs="Tahoma"/>
          <w:bCs/>
          <w:sz w:val="22"/>
          <w:szCs w:val="22"/>
        </w:rPr>
        <w:tab/>
        <w:t>таможенная декларация очистки для товаров импортного производства, либо присвоенный номер таможенной декларации в случае ее электронного оформления.</w:t>
      </w:r>
    </w:p>
    <w:p w:rsidR="00EB4A45" w:rsidRDefault="00EB4A45" w:rsidP="00EB4A45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В паспорте либо в инструкции по эксплуатации на поставляемое оборудование должна быть указана информация о наличии и содержании драгметаллов.</w:t>
      </w:r>
    </w:p>
    <w:p w:rsidR="00EB4A45" w:rsidRDefault="00EB4A45" w:rsidP="00EB4A45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Поставщик предоставляет документацию, содержащую требования для проведения пусконаладочных, и шеф-монтажных работ до поступления оборудования на предприятие, в течение 30 дней с момента заключения договора с возможностью досрочного предоставления.</w:t>
      </w:r>
    </w:p>
    <w:p w:rsidR="00EB4A45" w:rsidRDefault="00EB4A45" w:rsidP="00EB4A45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after="240"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13. Требования к упаковке:</w:t>
      </w:r>
    </w:p>
    <w:p w:rsidR="00EB4A45" w:rsidRDefault="00EB4A45" w:rsidP="00EB4A45">
      <w:pPr>
        <w:pStyle w:val="a3"/>
        <w:spacing w:before="64" w:line="360" w:lineRule="auto"/>
        <w:ind w:right="13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13.1</w:t>
      </w:r>
      <w:r>
        <w:rPr>
          <w:rFonts w:ascii="Tahoma" w:hAnsi="Tahoma" w:cs="Tahoma"/>
          <w:sz w:val="22"/>
          <w:szCs w:val="22"/>
        </w:rPr>
        <w:t xml:space="preserve"> Упаковка должна выполняться предприятием-изготовителем, на основе разработанных им спецификаций. </w:t>
      </w:r>
    </w:p>
    <w:p w:rsidR="00EB4A45" w:rsidRDefault="00EB4A45" w:rsidP="00EB4A45">
      <w:pPr>
        <w:pStyle w:val="a3"/>
        <w:spacing w:before="64" w:line="360" w:lineRule="auto"/>
        <w:ind w:right="136"/>
        <w:jc w:val="both"/>
        <w:rPr>
          <w:rFonts w:ascii="Tahoma" w:hAnsi="Tahoma" w:cs="Tahoma"/>
          <w:spacing w:val="75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13.2</w:t>
      </w:r>
      <w:r>
        <w:rPr>
          <w:rFonts w:ascii="Tahoma" w:hAnsi="Tahoma" w:cs="Tahoma"/>
          <w:sz w:val="22"/>
          <w:szCs w:val="22"/>
        </w:rPr>
        <w:t xml:space="preserve"> Упаковки должны обеспечивать сохранность оборудования и защиту его от механических</w:t>
      </w:r>
      <w:r>
        <w:rPr>
          <w:rFonts w:ascii="Tahoma" w:hAnsi="Tahoma" w:cs="Tahoma"/>
          <w:spacing w:val="77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повреждений,</w:t>
      </w:r>
      <w:r>
        <w:rPr>
          <w:rFonts w:ascii="Tahoma" w:hAnsi="Tahoma" w:cs="Tahoma"/>
          <w:spacing w:val="7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прямого</w:t>
      </w:r>
      <w:r>
        <w:rPr>
          <w:rFonts w:ascii="Tahoma" w:hAnsi="Tahoma" w:cs="Tahoma"/>
          <w:spacing w:val="78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атмосферного</w:t>
      </w:r>
      <w:r>
        <w:rPr>
          <w:rFonts w:ascii="Tahoma" w:hAnsi="Tahoma" w:cs="Tahoma"/>
          <w:spacing w:val="7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воздействия.</w:t>
      </w:r>
      <w:r>
        <w:rPr>
          <w:rFonts w:ascii="Tahoma" w:hAnsi="Tahoma" w:cs="Tahoma"/>
          <w:spacing w:val="75"/>
          <w:sz w:val="22"/>
          <w:szCs w:val="22"/>
        </w:rPr>
        <w:t xml:space="preserve"> </w:t>
      </w:r>
    </w:p>
    <w:p w:rsidR="00EB4A45" w:rsidRDefault="00EB4A45" w:rsidP="00EB4A45">
      <w:pPr>
        <w:pStyle w:val="a3"/>
        <w:spacing w:before="64" w:after="240" w:line="360" w:lineRule="auto"/>
        <w:ind w:right="13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13.3</w:t>
      </w:r>
      <w:r>
        <w:rPr>
          <w:rFonts w:ascii="Tahoma" w:hAnsi="Tahoma" w:cs="Tahoma"/>
          <w:sz w:val="22"/>
          <w:szCs w:val="22"/>
        </w:rPr>
        <w:t xml:space="preserve"> Документация,</w:t>
      </w:r>
      <w:r>
        <w:rPr>
          <w:rFonts w:ascii="Tahoma" w:hAnsi="Tahoma" w:cs="Tahoma"/>
          <w:spacing w:val="77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упаковочные листы</w:t>
      </w:r>
      <w:r>
        <w:rPr>
          <w:rFonts w:ascii="Tahoma" w:hAnsi="Tahoma" w:cs="Tahoma"/>
          <w:spacing w:val="-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должны</w:t>
      </w:r>
      <w:r>
        <w:rPr>
          <w:rFonts w:ascii="Tahoma" w:hAnsi="Tahoma" w:cs="Tahoma"/>
          <w:spacing w:val="-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помещаться</w:t>
      </w:r>
      <w:r>
        <w:rPr>
          <w:rFonts w:ascii="Tahoma" w:hAnsi="Tahoma" w:cs="Tahoma"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в</w:t>
      </w:r>
      <w:r>
        <w:rPr>
          <w:rFonts w:ascii="Tahoma" w:hAnsi="Tahoma" w:cs="Tahoma"/>
          <w:spacing w:val="-6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водонепроницаемую упаковку. Запасные</w:t>
      </w:r>
      <w:r>
        <w:rPr>
          <w:rFonts w:ascii="Tahoma" w:hAnsi="Tahoma" w:cs="Tahoma"/>
          <w:spacing w:val="-2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части</w:t>
      </w:r>
      <w:r>
        <w:rPr>
          <w:rFonts w:ascii="Tahoma" w:hAnsi="Tahoma" w:cs="Tahoma"/>
          <w:spacing w:val="-4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должны</w:t>
      </w:r>
      <w:r>
        <w:rPr>
          <w:rFonts w:ascii="Tahoma" w:hAnsi="Tahoma" w:cs="Tahoma"/>
          <w:spacing w:val="-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укладываться в ящики, изготавливаемые в соответствии с документацией предприятия-изготовителя и обеспечивающий их сохранность. Ящики с запасными частями должны быть установлены внутри тары (ящика) каждой единицы поставляемого оборудования.</w:t>
      </w:r>
    </w:p>
    <w:p w:rsidR="00EB4A45" w:rsidRDefault="00EB4A45" w:rsidP="00EB4A45">
      <w:pPr>
        <w:pStyle w:val="a3"/>
        <w:spacing w:before="64" w:line="360" w:lineRule="auto"/>
        <w:ind w:right="136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lastRenderedPageBreak/>
        <w:t>14. Обязательные требования к поставщику:</w:t>
      </w:r>
    </w:p>
    <w:p w:rsidR="00EB4A45" w:rsidRDefault="00EB4A45" w:rsidP="00EB4A45">
      <w:pPr>
        <w:pStyle w:val="a3"/>
        <w:spacing w:before="64" w:line="360" w:lineRule="auto"/>
        <w:ind w:right="136"/>
        <w:jc w:val="both"/>
        <w:rPr>
          <w:rFonts w:ascii="Tahoma" w:hAnsi="Tahoma" w:cs="Tahoma"/>
          <w:b/>
          <w:bCs/>
          <w:spacing w:val="75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14.1. </w:t>
      </w:r>
      <w:r>
        <w:rPr>
          <w:rFonts w:ascii="Tahoma" w:hAnsi="Tahoma" w:cs="Tahoma"/>
          <w:b/>
          <w:bCs/>
          <w:sz w:val="22"/>
          <w:szCs w:val="22"/>
          <w:u w:val="single"/>
        </w:rPr>
        <w:t>Поставщик должен иметь сервисный центр на территории РФ с наличием на складе оригинальных частей устройств для ремонта, расходными материалами, а также частями, для которых предусмотрена самостоятельная замена Заказчиком. Наличие сервисного центра подтверждается Договором или иными документами.</w:t>
      </w:r>
    </w:p>
    <w:p w:rsidR="008632A2" w:rsidRDefault="008632A2" w:rsidP="008632A2">
      <w:pPr>
        <w:pStyle w:val="a3"/>
        <w:spacing w:before="36" w:line="360" w:lineRule="auto"/>
        <w:jc w:val="both"/>
        <w:rPr>
          <w:rFonts w:ascii="Tahoma" w:hAnsi="Tahoma" w:cs="Tahoma"/>
          <w:sz w:val="22"/>
          <w:szCs w:val="22"/>
        </w:rPr>
      </w:pPr>
    </w:p>
    <w:p w:rsidR="008632A2" w:rsidRPr="001E30EF" w:rsidRDefault="008632A2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020160" w:rsidRDefault="00020160" w:rsidP="00020160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1E30EF">
        <w:rPr>
          <w:rFonts w:ascii="Tahoma" w:hAnsi="Tahoma" w:cs="Tahoma"/>
          <w:b/>
          <w:sz w:val="22"/>
          <w:szCs w:val="22"/>
        </w:rPr>
        <w:t>Главный технолог</w:t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Василенко А.В.</w:t>
      </w:r>
    </w:p>
    <w:p w:rsidR="008632A2" w:rsidRPr="001E30EF" w:rsidRDefault="008632A2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8632A2" w:rsidRPr="001E30EF" w:rsidRDefault="008632A2" w:rsidP="008632A2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1E30EF">
        <w:rPr>
          <w:rFonts w:ascii="Tahoma" w:hAnsi="Tahoma" w:cs="Tahoma"/>
          <w:b/>
          <w:sz w:val="22"/>
          <w:szCs w:val="22"/>
        </w:rPr>
        <w:t>Согласовано:</w:t>
      </w:r>
    </w:p>
    <w:p w:rsidR="00E37EBA" w:rsidRDefault="008632A2" w:rsidP="00D506AB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1E30EF">
        <w:rPr>
          <w:rFonts w:ascii="Tahoma" w:hAnsi="Tahoma" w:cs="Tahoma"/>
          <w:b/>
          <w:sz w:val="22"/>
          <w:szCs w:val="22"/>
        </w:rPr>
        <w:t>Технический директор</w:t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="00A87AA6">
        <w:rPr>
          <w:rFonts w:ascii="Tahoma" w:hAnsi="Tahoma" w:cs="Tahoma"/>
          <w:b/>
          <w:sz w:val="22"/>
          <w:szCs w:val="22"/>
        </w:rPr>
        <w:t>Пушкаренко С.А.</w:t>
      </w:r>
    </w:p>
    <w:sectPr w:rsidR="00E37EBA" w:rsidSect="004475B8">
      <w:pgSz w:w="11906" w:h="16838"/>
      <w:pgMar w:top="426" w:right="555" w:bottom="851" w:left="108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095" w:rsidRDefault="00B97095" w:rsidP="004E3485">
      <w:r>
        <w:separator/>
      </w:r>
    </w:p>
  </w:endnote>
  <w:endnote w:type="continuationSeparator" w:id="0">
    <w:p w:rsidR="00B97095" w:rsidRDefault="00B97095" w:rsidP="004E3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095" w:rsidRDefault="00B97095" w:rsidP="004E3485">
      <w:r>
        <w:separator/>
      </w:r>
    </w:p>
  </w:footnote>
  <w:footnote w:type="continuationSeparator" w:id="0">
    <w:p w:rsidR="00B97095" w:rsidRDefault="00B97095" w:rsidP="004E34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C94D7A"/>
    <w:rsid w:val="000049C3"/>
    <w:rsid w:val="00017EA4"/>
    <w:rsid w:val="00020160"/>
    <w:rsid w:val="00040924"/>
    <w:rsid w:val="00043E08"/>
    <w:rsid w:val="00057FDE"/>
    <w:rsid w:val="00061673"/>
    <w:rsid w:val="00076EF5"/>
    <w:rsid w:val="000C0F13"/>
    <w:rsid w:val="000D0A5F"/>
    <w:rsid w:val="000F4146"/>
    <w:rsid w:val="001033A0"/>
    <w:rsid w:val="001056D9"/>
    <w:rsid w:val="00114850"/>
    <w:rsid w:val="0013022E"/>
    <w:rsid w:val="00136271"/>
    <w:rsid w:val="00157B0C"/>
    <w:rsid w:val="00163920"/>
    <w:rsid w:val="00177241"/>
    <w:rsid w:val="00187B59"/>
    <w:rsid w:val="00193FBD"/>
    <w:rsid w:val="001B5EFB"/>
    <w:rsid w:val="001E216A"/>
    <w:rsid w:val="001F6F1E"/>
    <w:rsid w:val="00215A74"/>
    <w:rsid w:val="00220898"/>
    <w:rsid w:val="00221C54"/>
    <w:rsid w:val="00222730"/>
    <w:rsid w:val="00252F52"/>
    <w:rsid w:val="00284EF5"/>
    <w:rsid w:val="00285D48"/>
    <w:rsid w:val="00285F32"/>
    <w:rsid w:val="00290917"/>
    <w:rsid w:val="002C12D4"/>
    <w:rsid w:val="002C2BED"/>
    <w:rsid w:val="002C6437"/>
    <w:rsid w:val="002D4FAA"/>
    <w:rsid w:val="00300F19"/>
    <w:rsid w:val="003061AF"/>
    <w:rsid w:val="00312616"/>
    <w:rsid w:val="00312628"/>
    <w:rsid w:val="0033016C"/>
    <w:rsid w:val="00332901"/>
    <w:rsid w:val="00352CF1"/>
    <w:rsid w:val="00371248"/>
    <w:rsid w:val="00394AA3"/>
    <w:rsid w:val="003A2F52"/>
    <w:rsid w:val="003E1332"/>
    <w:rsid w:val="003F429D"/>
    <w:rsid w:val="00405D49"/>
    <w:rsid w:val="0040607A"/>
    <w:rsid w:val="0040738C"/>
    <w:rsid w:val="0042141C"/>
    <w:rsid w:val="004305DA"/>
    <w:rsid w:val="00445436"/>
    <w:rsid w:val="004475B8"/>
    <w:rsid w:val="00464AA2"/>
    <w:rsid w:val="004E1ECD"/>
    <w:rsid w:val="004E3485"/>
    <w:rsid w:val="004E71AF"/>
    <w:rsid w:val="004E729B"/>
    <w:rsid w:val="005003E8"/>
    <w:rsid w:val="0058086D"/>
    <w:rsid w:val="00580EE9"/>
    <w:rsid w:val="00583F87"/>
    <w:rsid w:val="005A2E9D"/>
    <w:rsid w:val="005B2BE9"/>
    <w:rsid w:val="005B62DF"/>
    <w:rsid w:val="005F0462"/>
    <w:rsid w:val="006003C2"/>
    <w:rsid w:val="006257B3"/>
    <w:rsid w:val="0063789F"/>
    <w:rsid w:val="00675053"/>
    <w:rsid w:val="0068145A"/>
    <w:rsid w:val="00684653"/>
    <w:rsid w:val="00690E8F"/>
    <w:rsid w:val="00695F9C"/>
    <w:rsid w:val="006B52B7"/>
    <w:rsid w:val="006F0A2A"/>
    <w:rsid w:val="00702FED"/>
    <w:rsid w:val="0070788B"/>
    <w:rsid w:val="00716E13"/>
    <w:rsid w:val="00735C7B"/>
    <w:rsid w:val="00745D8B"/>
    <w:rsid w:val="00751CC6"/>
    <w:rsid w:val="00756ED5"/>
    <w:rsid w:val="00757335"/>
    <w:rsid w:val="00774F35"/>
    <w:rsid w:val="007A38A9"/>
    <w:rsid w:val="007C16F0"/>
    <w:rsid w:val="007C77FD"/>
    <w:rsid w:val="007D58BD"/>
    <w:rsid w:val="007F04A7"/>
    <w:rsid w:val="00811220"/>
    <w:rsid w:val="00817923"/>
    <w:rsid w:val="00856ED7"/>
    <w:rsid w:val="008617A0"/>
    <w:rsid w:val="008632A2"/>
    <w:rsid w:val="0086766C"/>
    <w:rsid w:val="00875D6E"/>
    <w:rsid w:val="008A1D68"/>
    <w:rsid w:val="008E279A"/>
    <w:rsid w:val="008F573A"/>
    <w:rsid w:val="00904BDE"/>
    <w:rsid w:val="009236E3"/>
    <w:rsid w:val="0095490C"/>
    <w:rsid w:val="00974527"/>
    <w:rsid w:val="00975611"/>
    <w:rsid w:val="0099651F"/>
    <w:rsid w:val="00997B79"/>
    <w:rsid w:val="009A27AD"/>
    <w:rsid w:val="009A74AD"/>
    <w:rsid w:val="009C4C8C"/>
    <w:rsid w:val="009D4990"/>
    <w:rsid w:val="009D645F"/>
    <w:rsid w:val="009E4086"/>
    <w:rsid w:val="009F7D20"/>
    <w:rsid w:val="00A276CA"/>
    <w:rsid w:val="00A3497A"/>
    <w:rsid w:val="00A4265D"/>
    <w:rsid w:val="00A42E52"/>
    <w:rsid w:val="00A430BB"/>
    <w:rsid w:val="00A56FC0"/>
    <w:rsid w:val="00A66684"/>
    <w:rsid w:val="00A71CBA"/>
    <w:rsid w:val="00A87AA6"/>
    <w:rsid w:val="00AB6205"/>
    <w:rsid w:val="00AD461E"/>
    <w:rsid w:val="00AD4E4A"/>
    <w:rsid w:val="00AD52D6"/>
    <w:rsid w:val="00AE0FDA"/>
    <w:rsid w:val="00B21A17"/>
    <w:rsid w:val="00B861B9"/>
    <w:rsid w:val="00B862DE"/>
    <w:rsid w:val="00B86B0E"/>
    <w:rsid w:val="00B93FCD"/>
    <w:rsid w:val="00B95B16"/>
    <w:rsid w:val="00B97095"/>
    <w:rsid w:val="00BB3814"/>
    <w:rsid w:val="00BB3843"/>
    <w:rsid w:val="00BD52A3"/>
    <w:rsid w:val="00BD5E39"/>
    <w:rsid w:val="00BE3632"/>
    <w:rsid w:val="00BE372F"/>
    <w:rsid w:val="00BF73DA"/>
    <w:rsid w:val="00C02331"/>
    <w:rsid w:val="00C06918"/>
    <w:rsid w:val="00C06F62"/>
    <w:rsid w:val="00C421BB"/>
    <w:rsid w:val="00C44E71"/>
    <w:rsid w:val="00C51008"/>
    <w:rsid w:val="00C6053E"/>
    <w:rsid w:val="00C6401E"/>
    <w:rsid w:val="00C914AA"/>
    <w:rsid w:val="00C94D7A"/>
    <w:rsid w:val="00CA2975"/>
    <w:rsid w:val="00CD3034"/>
    <w:rsid w:val="00D11762"/>
    <w:rsid w:val="00D13F6F"/>
    <w:rsid w:val="00D158BF"/>
    <w:rsid w:val="00D33A36"/>
    <w:rsid w:val="00D409D1"/>
    <w:rsid w:val="00D45D22"/>
    <w:rsid w:val="00D506AB"/>
    <w:rsid w:val="00D559AB"/>
    <w:rsid w:val="00D7787E"/>
    <w:rsid w:val="00D91E0C"/>
    <w:rsid w:val="00D947E0"/>
    <w:rsid w:val="00DB3F8B"/>
    <w:rsid w:val="00DB639D"/>
    <w:rsid w:val="00DE2209"/>
    <w:rsid w:val="00DF015B"/>
    <w:rsid w:val="00E045BE"/>
    <w:rsid w:val="00E066E3"/>
    <w:rsid w:val="00E10CD3"/>
    <w:rsid w:val="00E1563F"/>
    <w:rsid w:val="00E313E8"/>
    <w:rsid w:val="00E37EBA"/>
    <w:rsid w:val="00E47BF4"/>
    <w:rsid w:val="00E503B0"/>
    <w:rsid w:val="00E53816"/>
    <w:rsid w:val="00E84710"/>
    <w:rsid w:val="00E857CB"/>
    <w:rsid w:val="00EB4A45"/>
    <w:rsid w:val="00EB5683"/>
    <w:rsid w:val="00EC1706"/>
    <w:rsid w:val="00ED0494"/>
    <w:rsid w:val="00F13626"/>
    <w:rsid w:val="00F42881"/>
    <w:rsid w:val="00F6757A"/>
    <w:rsid w:val="00F82C6B"/>
    <w:rsid w:val="00F860A7"/>
    <w:rsid w:val="00FB7A8B"/>
    <w:rsid w:val="00FE1291"/>
    <w:rsid w:val="00FF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F0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C16F0"/>
    <w:pPr>
      <w:keepNext/>
      <w:shd w:val="clear" w:color="auto" w:fill="FFFFFF"/>
      <w:tabs>
        <w:tab w:val="num" w:pos="0"/>
      </w:tabs>
      <w:ind w:left="10"/>
      <w:outlineLvl w:val="0"/>
    </w:pPr>
    <w:rPr>
      <w:b/>
      <w:sz w:val="22"/>
      <w:lang w:val="it-IT"/>
    </w:rPr>
  </w:style>
  <w:style w:type="paragraph" w:styleId="2">
    <w:name w:val="heading 2"/>
    <w:basedOn w:val="a"/>
    <w:next w:val="a"/>
    <w:qFormat/>
    <w:rsid w:val="007C16F0"/>
    <w:pPr>
      <w:keepNext/>
      <w:tabs>
        <w:tab w:val="num" w:pos="0"/>
      </w:tabs>
      <w:ind w:left="576" w:hanging="576"/>
      <w:outlineLvl w:val="1"/>
    </w:pPr>
    <w:rPr>
      <w:b/>
      <w:sz w:val="22"/>
      <w:lang w:val="en-US"/>
    </w:rPr>
  </w:style>
  <w:style w:type="paragraph" w:styleId="3">
    <w:name w:val="heading 3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10"/>
      <w:outlineLvl w:val="2"/>
    </w:pPr>
    <w:rPr>
      <w:b/>
      <w:color w:val="000000"/>
      <w:spacing w:val="8"/>
      <w:sz w:val="24"/>
      <w:lang w:val="it-IT"/>
    </w:rPr>
  </w:style>
  <w:style w:type="paragraph" w:styleId="4">
    <w:name w:val="heading 4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270"/>
      <w:outlineLvl w:val="3"/>
    </w:pPr>
    <w:rPr>
      <w:b/>
      <w:color w:val="000000"/>
      <w:spacing w:val="5"/>
      <w:sz w:val="24"/>
      <w:lang w:val="it-IT"/>
    </w:rPr>
  </w:style>
  <w:style w:type="paragraph" w:styleId="5">
    <w:name w:val="heading 5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850"/>
      <w:outlineLvl w:val="4"/>
    </w:pPr>
    <w:rPr>
      <w:b/>
      <w:color w:val="000000"/>
      <w:spacing w:val="4"/>
      <w:sz w:val="24"/>
      <w:lang w:val="it-IT"/>
    </w:rPr>
  </w:style>
  <w:style w:type="paragraph" w:styleId="6">
    <w:name w:val="heading 6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1152" w:hanging="1152"/>
      <w:outlineLvl w:val="5"/>
    </w:pPr>
    <w:rPr>
      <w:color w:val="FF0000"/>
      <w:sz w:val="24"/>
      <w:lang w:val="it-IT"/>
    </w:rPr>
  </w:style>
  <w:style w:type="paragraph" w:styleId="7">
    <w:name w:val="heading 7"/>
    <w:basedOn w:val="a"/>
    <w:next w:val="a"/>
    <w:qFormat/>
    <w:rsid w:val="007C16F0"/>
    <w:pPr>
      <w:keepNext/>
      <w:shd w:val="clear" w:color="auto" w:fill="FFFFFF"/>
      <w:tabs>
        <w:tab w:val="num" w:pos="0"/>
      </w:tabs>
      <w:spacing w:before="270"/>
      <w:ind w:left="10"/>
      <w:outlineLvl w:val="6"/>
    </w:pPr>
    <w:rPr>
      <w:color w:val="000000"/>
      <w:sz w:val="24"/>
      <w:u w:val="single"/>
      <w:lang w:val="it-IT"/>
    </w:rPr>
  </w:style>
  <w:style w:type="paragraph" w:styleId="8">
    <w:name w:val="heading 8"/>
    <w:basedOn w:val="a"/>
    <w:next w:val="a"/>
    <w:qFormat/>
    <w:rsid w:val="007C16F0"/>
    <w:pPr>
      <w:keepNext/>
      <w:shd w:val="clear" w:color="auto" w:fill="FFFFFF"/>
      <w:tabs>
        <w:tab w:val="num" w:pos="0"/>
      </w:tabs>
      <w:spacing w:before="280"/>
      <w:ind w:left="1440" w:hanging="1440"/>
      <w:outlineLvl w:val="7"/>
    </w:pPr>
    <w:rPr>
      <w:color w:val="000000"/>
      <w:spacing w:val="-1"/>
      <w:sz w:val="24"/>
      <w:u w:val="single"/>
      <w:lang w:val="it-IT"/>
    </w:rPr>
  </w:style>
  <w:style w:type="paragraph" w:styleId="9">
    <w:name w:val="heading 9"/>
    <w:basedOn w:val="a"/>
    <w:next w:val="a"/>
    <w:qFormat/>
    <w:rsid w:val="007C16F0"/>
    <w:pPr>
      <w:keepNext/>
      <w:shd w:val="clear" w:color="auto" w:fill="FFFFFF"/>
      <w:tabs>
        <w:tab w:val="num" w:pos="0"/>
      </w:tabs>
      <w:spacing w:line="280" w:lineRule="exact"/>
      <w:ind w:left="10"/>
      <w:outlineLvl w:val="8"/>
    </w:pPr>
    <w:rPr>
      <w:color w:val="000000"/>
      <w:sz w:val="24"/>
      <w:lang w:val="it-I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C16F0"/>
  </w:style>
  <w:style w:type="character" w:customStyle="1" w:styleId="WW-Absatz-Standardschriftart">
    <w:name w:val="WW-Absatz-Standardschriftart"/>
    <w:rsid w:val="007C16F0"/>
  </w:style>
  <w:style w:type="character" w:customStyle="1" w:styleId="WW-Absatz-Standardschriftart1">
    <w:name w:val="WW-Absatz-Standardschriftart1"/>
    <w:rsid w:val="007C16F0"/>
  </w:style>
  <w:style w:type="character" w:customStyle="1" w:styleId="WW8Num3z0">
    <w:name w:val="WW8Num3z0"/>
    <w:rsid w:val="007C16F0"/>
    <w:rPr>
      <w:rFonts w:ascii="Symbol" w:hAnsi="Symbol" w:cs="Symbol"/>
    </w:rPr>
  </w:style>
  <w:style w:type="character" w:customStyle="1" w:styleId="WW-Absatz-Standardschriftart11">
    <w:name w:val="WW-Absatz-Standardschriftart11"/>
    <w:rsid w:val="007C16F0"/>
  </w:style>
  <w:style w:type="character" w:customStyle="1" w:styleId="11">
    <w:name w:val="Основной шрифт абзаца1"/>
    <w:rsid w:val="007C16F0"/>
  </w:style>
  <w:style w:type="paragraph" w:customStyle="1" w:styleId="12">
    <w:name w:val="Заголовок1"/>
    <w:basedOn w:val="a"/>
    <w:next w:val="a3"/>
    <w:rsid w:val="007C16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3">
    <w:name w:val="Body Text"/>
    <w:basedOn w:val="a"/>
    <w:link w:val="a4"/>
    <w:rsid w:val="007C16F0"/>
    <w:pPr>
      <w:shd w:val="clear" w:color="auto" w:fill="FFFFFF"/>
      <w:spacing w:before="270" w:line="280" w:lineRule="exact"/>
      <w:ind w:right="20"/>
      <w:jc w:val="center"/>
    </w:pPr>
    <w:rPr>
      <w:sz w:val="28"/>
    </w:rPr>
  </w:style>
  <w:style w:type="paragraph" w:styleId="a5">
    <w:name w:val="List"/>
    <w:basedOn w:val="a3"/>
    <w:rsid w:val="007C16F0"/>
    <w:rPr>
      <w:rFonts w:cs="Mangal"/>
    </w:rPr>
  </w:style>
  <w:style w:type="paragraph" w:customStyle="1" w:styleId="13">
    <w:name w:val="Название1"/>
    <w:basedOn w:val="a"/>
    <w:rsid w:val="007C16F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7C16F0"/>
    <w:pPr>
      <w:suppressLineNumbers/>
    </w:pPr>
    <w:rPr>
      <w:rFonts w:cs="Mangal"/>
    </w:rPr>
  </w:style>
  <w:style w:type="paragraph" w:styleId="a6">
    <w:name w:val="Body Text Indent"/>
    <w:basedOn w:val="a"/>
    <w:rsid w:val="007C16F0"/>
    <w:pPr>
      <w:shd w:val="clear" w:color="auto" w:fill="FFFFFF"/>
      <w:ind w:left="10"/>
    </w:pPr>
    <w:rPr>
      <w:color w:val="000000"/>
      <w:spacing w:val="-1"/>
      <w:lang w:val="it-IT"/>
    </w:rPr>
  </w:style>
  <w:style w:type="paragraph" w:customStyle="1" w:styleId="15">
    <w:name w:val="Обычный1"/>
    <w:uiPriority w:val="99"/>
    <w:rsid w:val="007C16F0"/>
    <w:pPr>
      <w:suppressAutoHyphens/>
      <w:spacing w:before="100" w:after="100"/>
    </w:pPr>
    <w:rPr>
      <w:sz w:val="24"/>
      <w:lang w:eastAsia="ar-SA"/>
    </w:rPr>
  </w:style>
  <w:style w:type="paragraph" w:styleId="a7">
    <w:name w:val="Balloon Text"/>
    <w:basedOn w:val="a"/>
    <w:rsid w:val="007C16F0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7C16F0"/>
    <w:pPr>
      <w:shd w:val="clear" w:color="auto" w:fill="FFFFFF"/>
      <w:ind w:left="10"/>
      <w:jc w:val="both"/>
    </w:pPr>
    <w:rPr>
      <w:color w:val="000000"/>
      <w:spacing w:val="7"/>
      <w:sz w:val="24"/>
      <w:szCs w:val="24"/>
    </w:rPr>
  </w:style>
  <w:style w:type="paragraph" w:customStyle="1" w:styleId="a8">
    <w:name w:val="Содержимое врезки"/>
    <w:basedOn w:val="a3"/>
    <w:rsid w:val="007C16F0"/>
  </w:style>
  <w:style w:type="paragraph" w:customStyle="1" w:styleId="a9">
    <w:name w:val="Содержимое таблицы"/>
    <w:basedOn w:val="a"/>
    <w:rsid w:val="007C16F0"/>
    <w:pPr>
      <w:suppressLineNumbers/>
    </w:pPr>
  </w:style>
  <w:style w:type="paragraph" w:customStyle="1" w:styleId="aa">
    <w:name w:val="Заголовок таблицы"/>
    <w:basedOn w:val="a9"/>
    <w:rsid w:val="007C16F0"/>
    <w:pPr>
      <w:jc w:val="center"/>
    </w:pPr>
    <w:rPr>
      <w:b/>
      <w:bCs/>
    </w:rPr>
  </w:style>
  <w:style w:type="paragraph" w:styleId="ab">
    <w:name w:val="Normal (Web)"/>
    <w:basedOn w:val="a"/>
    <w:uiPriority w:val="99"/>
    <w:unhideWhenUsed/>
    <w:rsid w:val="00FE129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E1291"/>
    <w:rPr>
      <w:b/>
      <w:bCs/>
    </w:rPr>
  </w:style>
  <w:style w:type="character" w:customStyle="1" w:styleId="10">
    <w:name w:val="Заголовок 1 Знак"/>
    <w:basedOn w:val="a0"/>
    <w:link w:val="1"/>
    <w:uiPriority w:val="99"/>
    <w:locked/>
    <w:rsid w:val="008632A2"/>
    <w:rPr>
      <w:b/>
      <w:sz w:val="22"/>
      <w:shd w:val="clear" w:color="auto" w:fill="FFFFFF"/>
      <w:lang w:val="it-IT" w:eastAsia="ar-SA"/>
    </w:rPr>
  </w:style>
  <w:style w:type="character" w:customStyle="1" w:styleId="a4">
    <w:name w:val="Основной текст Знак"/>
    <w:basedOn w:val="a0"/>
    <w:link w:val="a3"/>
    <w:locked/>
    <w:rsid w:val="008632A2"/>
    <w:rPr>
      <w:sz w:val="28"/>
      <w:shd w:val="clear" w:color="auto" w:fill="FFFFFF"/>
      <w:lang w:eastAsia="ar-SA"/>
    </w:rPr>
  </w:style>
  <w:style w:type="paragraph" w:styleId="ad">
    <w:name w:val="header"/>
    <w:basedOn w:val="a"/>
    <w:link w:val="ae"/>
    <w:uiPriority w:val="99"/>
    <w:unhideWhenUsed/>
    <w:rsid w:val="004E348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E3485"/>
    <w:rPr>
      <w:lang w:eastAsia="ar-SA"/>
    </w:rPr>
  </w:style>
  <w:style w:type="paragraph" w:styleId="af">
    <w:name w:val="footer"/>
    <w:basedOn w:val="a"/>
    <w:link w:val="af0"/>
    <w:uiPriority w:val="99"/>
    <w:unhideWhenUsed/>
    <w:rsid w:val="004E348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E3485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5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3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LAUCO 200 NS</vt:lpstr>
    </vt:vector>
  </TitlesOfParts>
  <Company>rsm</Company>
  <LinksUpToDate>false</LinksUpToDate>
  <CharactersWithSpaces>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LAUCO 200 NS</dc:title>
  <dc:creator>Serg</dc:creator>
  <cp:lastModifiedBy>kl5857ms</cp:lastModifiedBy>
  <cp:revision>22</cp:revision>
  <cp:lastPrinted>2026-07-13T09:19:00Z</cp:lastPrinted>
  <dcterms:created xsi:type="dcterms:W3CDTF">2025-10-24T05:58:00Z</dcterms:created>
  <dcterms:modified xsi:type="dcterms:W3CDTF">2026-09-14T11:01:00Z</dcterms:modified>
</cp:coreProperties>
</file>